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23C5" w:rsidRPr="0018456F" w:rsidRDefault="007A23C5" w:rsidP="007A23C5">
      <w:pPr>
        <w:pStyle w:val="Listparagraf"/>
        <w:spacing w:after="0" w:line="276" w:lineRule="auto"/>
        <w:ind w:left="644"/>
        <w:jc w:val="both"/>
        <w:rPr>
          <w:rFonts w:ascii="Tahoma" w:hAnsi="Tahoma" w:cs="Tahoma"/>
          <w:b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spacing w:after="0" w:line="276" w:lineRule="auto"/>
        <w:ind w:left="644"/>
        <w:jc w:val="both"/>
        <w:rPr>
          <w:rFonts w:ascii="Tahoma" w:hAnsi="Tahoma" w:cs="Tahoma"/>
          <w:b/>
          <w:sz w:val="20"/>
          <w:szCs w:val="20"/>
          <w:lang w:val="ro-RO"/>
        </w:rPr>
      </w:pPr>
    </w:p>
    <w:p w:rsidR="00476761" w:rsidRPr="00EF5B75" w:rsidRDefault="00476761" w:rsidP="00EF5B75">
      <w:pPr>
        <w:spacing w:after="0" w:line="240" w:lineRule="auto"/>
        <w:ind w:left="720"/>
        <w:rPr>
          <w:rFonts w:cstheme="minorHAnsi"/>
          <w:b/>
          <w:lang w:val="fr-FR"/>
        </w:rPr>
      </w:pPr>
      <w:r w:rsidRPr="00EF5B75">
        <w:rPr>
          <w:rFonts w:cstheme="minorHAnsi"/>
          <w:b/>
          <w:noProof/>
          <w:lang w:val="ro-RO" w:eastAsia="ro-R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-47625</wp:posOffset>
            </wp:positionV>
            <wp:extent cx="3162300" cy="704850"/>
            <wp:effectExtent l="0" t="0" r="0" b="0"/>
            <wp:wrapNone/>
            <wp:docPr id="2" name="Picture 1" descr="SIGLA_MENC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SIGLA_MENC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5B75">
        <w:rPr>
          <w:rFonts w:cstheme="minorHAnsi"/>
          <w:b/>
          <w:lang w:val="fr-FR"/>
        </w:rPr>
        <w:t xml:space="preserve">OLIMPIADA DE BIOLOGIE </w:t>
      </w:r>
    </w:p>
    <w:p w:rsidR="00476761" w:rsidRPr="00EF5B75" w:rsidRDefault="00476761" w:rsidP="00EF5B75">
      <w:pPr>
        <w:spacing w:after="0" w:line="240" w:lineRule="auto"/>
        <w:ind w:left="720"/>
        <w:rPr>
          <w:rFonts w:cstheme="minorHAnsi"/>
          <w:b/>
          <w:lang w:val="fr-FR"/>
        </w:rPr>
      </w:pPr>
      <w:r w:rsidRPr="00EF5B75">
        <w:rPr>
          <w:rFonts w:cstheme="minorHAnsi"/>
          <w:b/>
          <w:lang w:val="fr-FR"/>
        </w:rPr>
        <w:t>ETAPA JUDEŢEANĂ</w:t>
      </w:r>
    </w:p>
    <w:p w:rsidR="00476761" w:rsidRPr="00EF5B75" w:rsidRDefault="00476761" w:rsidP="00EF5B75">
      <w:pPr>
        <w:spacing w:after="0" w:line="240" w:lineRule="auto"/>
        <w:ind w:left="720"/>
        <w:rPr>
          <w:rFonts w:cstheme="minorHAnsi"/>
          <w:b/>
          <w:lang w:val="fr-FR"/>
        </w:rPr>
      </w:pPr>
      <w:r w:rsidRPr="00EF5B75">
        <w:rPr>
          <w:rFonts w:cstheme="minorHAnsi"/>
          <w:lang w:val="fr-FR"/>
        </w:rPr>
        <w:t>5 MARTIE 2016</w:t>
      </w:r>
    </w:p>
    <w:p w:rsidR="00476761" w:rsidRPr="00314798" w:rsidRDefault="00476761" w:rsidP="00EF5B75">
      <w:pPr>
        <w:spacing w:after="0" w:line="240" w:lineRule="auto"/>
        <w:ind w:left="720"/>
        <w:jc w:val="both"/>
        <w:rPr>
          <w:rFonts w:cstheme="minorHAnsi"/>
          <w:b/>
          <w:sz w:val="28"/>
          <w:lang w:val="fr-FR"/>
        </w:rPr>
      </w:pPr>
      <w:r w:rsidRPr="00314798">
        <w:rPr>
          <w:rFonts w:cstheme="minorHAnsi"/>
          <w:b/>
          <w:sz w:val="28"/>
          <w:lang w:val="fr-FR"/>
        </w:rPr>
        <w:t>CLASA A VII-A</w:t>
      </w:r>
    </w:p>
    <w:p w:rsidR="00476761" w:rsidRPr="00196ED6" w:rsidRDefault="00476761" w:rsidP="00476761">
      <w:pPr>
        <w:spacing w:after="0" w:line="240" w:lineRule="auto"/>
        <w:jc w:val="both"/>
        <w:rPr>
          <w:rFonts w:eastAsia="Calibri" w:cstheme="minorHAnsi"/>
          <w:b/>
          <w:lang w:val="ro-RO"/>
        </w:rPr>
      </w:pPr>
    </w:p>
    <w:p w:rsidR="007A23C5" w:rsidRPr="0018456F" w:rsidRDefault="007A23C5" w:rsidP="007A23C5">
      <w:pPr>
        <w:pStyle w:val="Listparagraf"/>
        <w:spacing w:after="0" w:line="276" w:lineRule="auto"/>
        <w:ind w:left="644"/>
        <w:jc w:val="both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SUBIECTE:</w:t>
      </w:r>
    </w:p>
    <w:p w:rsidR="007A23C5" w:rsidRPr="0018456F" w:rsidRDefault="007A23C5" w:rsidP="007A23C5">
      <w:pPr>
        <w:pStyle w:val="Listparagraf"/>
        <w:numPr>
          <w:ilvl w:val="0"/>
          <w:numId w:val="1"/>
        </w:numPr>
        <w:spacing w:after="0"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ALEGERE  SIMPLĂ</w:t>
      </w:r>
    </w:p>
    <w:p w:rsidR="007A23C5" w:rsidRPr="0018456F" w:rsidRDefault="00476761" w:rsidP="007A23C5">
      <w:pPr>
        <w:spacing w:after="0"/>
        <w:ind w:left="360"/>
        <w:rPr>
          <w:rFonts w:ascii="Tahoma" w:hAnsi="Tahoma" w:cs="Tahoma"/>
          <w:bCs/>
          <w:sz w:val="20"/>
          <w:szCs w:val="20"/>
          <w:lang w:val="ro-RO"/>
        </w:rPr>
      </w:pPr>
      <w:r>
        <w:rPr>
          <w:rFonts w:ascii="Tahoma" w:hAnsi="Tahoma" w:cs="Tahoma"/>
          <w:bCs/>
          <w:sz w:val="20"/>
          <w:szCs w:val="20"/>
          <w:lang w:val="ro-RO"/>
        </w:rPr>
        <w:t xml:space="preserve">La următoarele întrebări </w:t>
      </w:r>
      <w:r w:rsidR="007A23C5" w:rsidRPr="0018456F">
        <w:rPr>
          <w:rFonts w:ascii="Tahoma" w:hAnsi="Tahoma" w:cs="Tahoma"/>
          <w:bCs/>
          <w:sz w:val="20"/>
          <w:szCs w:val="20"/>
          <w:lang w:val="ro-RO"/>
        </w:rPr>
        <w:t>( 1-30 ) a</w:t>
      </w:r>
      <w:r>
        <w:rPr>
          <w:rFonts w:ascii="Tahoma" w:hAnsi="Tahoma" w:cs="Tahoma"/>
          <w:bCs/>
          <w:sz w:val="20"/>
          <w:szCs w:val="20"/>
          <w:lang w:val="ro-RO"/>
        </w:rPr>
        <w:t>legeţi un singur răspuns corect</w:t>
      </w:r>
      <w:r w:rsidR="007A23C5" w:rsidRPr="0018456F">
        <w:rPr>
          <w:rFonts w:ascii="Tahoma" w:hAnsi="Tahoma" w:cs="Tahoma"/>
          <w:bCs/>
          <w:sz w:val="20"/>
          <w:szCs w:val="20"/>
          <w:lang w:val="ro-RO"/>
        </w:rPr>
        <w:t xml:space="preserve"> din variantele propuse.</w:t>
      </w:r>
    </w:p>
    <w:p w:rsidR="007A23C5" w:rsidRPr="0018456F" w:rsidRDefault="007A23C5" w:rsidP="007A23C5">
      <w:pPr>
        <w:pStyle w:val="Listparagraf"/>
        <w:spacing w:line="276" w:lineRule="auto"/>
        <w:ind w:left="1080"/>
        <w:rPr>
          <w:rFonts w:ascii="Tahoma" w:hAnsi="Tahoma" w:cs="Tahoma"/>
          <w:b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 xml:space="preserve">Nervii </w:t>
      </w:r>
      <w:r w:rsidRPr="00AD47FE">
        <w:rPr>
          <w:rFonts w:ascii="Tahoma" w:hAnsi="Tahoma" w:cs="Tahoma"/>
          <w:b/>
          <w:sz w:val="20"/>
          <w:szCs w:val="20"/>
          <w:lang w:val="ro-RO"/>
        </w:rPr>
        <w:t xml:space="preserve">cranieni micști </w:t>
      </w:r>
      <w:r w:rsidR="00471408" w:rsidRPr="00AD47FE">
        <w:rPr>
          <w:rFonts w:ascii="Tahoma" w:hAnsi="Tahoma" w:cs="Tahoma"/>
          <w:b/>
          <w:sz w:val="20"/>
          <w:szCs w:val="20"/>
          <w:lang w:val="ro-RO"/>
        </w:rPr>
        <w:t xml:space="preserve">la fel </w:t>
      </w:r>
      <w:r w:rsidRPr="00AD47FE">
        <w:rPr>
          <w:rFonts w:ascii="Tahoma" w:hAnsi="Tahoma" w:cs="Tahoma"/>
          <w:b/>
          <w:sz w:val="20"/>
          <w:szCs w:val="20"/>
          <w:lang w:val="ro-RO"/>
        </w:rPr>
        <w:t>ca și</w:t>
      </w:r>
      <w:r w:rsidRPr="0018456F">
        <w:rPr>
          <w:rFonts w:ascii="Tahoma" w:hAnsi="Tahoma" w:cs="Tahoma"/>
          <w:b/>
          <w:sz w:val="20"/>
          <w:szCs w:val="20"/>
          <w:lang w:val="ro-RO"/>
        </w:rPr>
        <w:t xml:space="preserve"> cei spinali:</w:t>
      </w:r>
    </w:p>
    <w:p w:rsidR="007A23C5" w:rsidRPr="0018456F" w:rsidRDefault="007A23C5" w:rsidP="007A23C5">
      <w:pPr>
        <w:pStyle w:val="Listparagraf"/>
        <w:numPr>
          <w:ilvl w:val="0"/>
          <w:numId w:val="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inervează mușchii striați din regiunea capului și membrelor</w:t>
      </w:r>
    </w:p>
    <w:p w:rsidR="007A23C5" w:rsidRPr="0018456F" w:rsidRDefault="007A23C5" w:rsidP="007A23C5">
      <w:pPr>
        <w:pStyle w:val="Listparagraf"/>
        <w:numPr>
          <w:ilvl w:val="0"/>
          <w:numId w:val="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conduc impulsuri de la retină și spre mușchii globului ocular </w:t>
      </w:r>
    </w:p>
    <w:p w:rsidR="007A23C5" w:rsidRPr="0018456F" w:rsidRDefault="007A23C5" w:rsidP="007A23C5">
      <w:pPr>
        <w:pStyle w:val="Listparagraf"/>
        <w:numPr>
          <w:ilvl w:val="0"/>
          <w:numId w:val="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intră în alcătuirea unor căi senzitive și motorii ale reflexelor  </w:t>
      </w:r>
    </w:p>
    <w:p w:rsidR="007A23C5" w:rsidRPr="0018456F" w:rsidRDefault="007A23C5" w:rsidP="007A23C5">
      <w:pPr>
        <w:pStyle w:val="Listparagraf"/>
        <w:numPr>
          <w:ilvl w:val="0"/>
          <w:numId w:val="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asigură mișcările membrelor la acțiunea unui stimul dureros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Măduva spinării spre deosebire de encefal:</w:t>
      </w:r>
    </w:p>
    <w:p w:rsidR="007A23C5" w:rsidRPr="0018456F" w:rsidRDefault="007A23C5" w:rsidP="007A23C5">
      <w:pPr>
        <w:pStyle w:val="Listparagraf"/>
        <w:numPr>
          <w:ilvl w:val="0"/>
          <w:numId w:val="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este conectată </w:t>
      </w:r>
      <w:bookmarkStart w:id="0" w:name="_GoBack"/>
      <w:bookmarkEnd w:id="0"/>
      <w:r w:rsidRPr="00DE6794">
        <w:rPr>
          <w:rFonts w:ascii="Tahoma" w:hAnsi="Tahoma" w:cs="Tahoma"/>
          <w:color w:val="FF0000"/>
          <w:sz w:val="20"/>
          <w:szCs w:val="20"/>
          <w:lang w:val="ro-RO"/>
        </w:rPr>
        <w:t xml:space="preserve"> </w:t>
      </w:r>
      <w:r w:rsidRPr="0018456F">
        <w:rPr>
          <w:rFonts w:ascii="Tahoma" w:hAnsi="Tahoma" w:cs="Tahoma"/>
          <w:sz w:val="20"/>
          <w:szCs w:val="20"/>
          <w:lang w:val="ro-RO"/>
        </w:rPr>
        <w:t>cu receptorii și cu efectorii prin fibre senzitive și motorii</w:t>
      </w:r>
    </w:p>
    <w:p w:rsidR="007A23C5" w:rsidRPr="0018456F" w:rsidRDefault="007A23C5" w:rsidP="007A23C5">
      <w:pPr>
        <w:pStyle w:val="Listparagraf"/>
        <w:numPr>
          <w:ilvl w:val="0"/>
          <w:numId w:val="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conține la interior, substanță cenușie organizată în coarne și nuclei  </w:t>
      </w:r>
    </w:p>
    <w:p w:rsidR="007A23C5" w:rsidRPr="0018456F" w:rsidRDefault="007A23C5" w:rsidP="007A23C5">
      <w:pPr>
        <w:pStyle w:val="Listparagraf"/>
        <w:numPr>
          <w:ilvl w:val="0"/>
          <w:numId w:val="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are în substanța albă fascicule nervoase ascendente și descendente </w:t>
      </w:r>
    </w:p>
    <w:p w:rsidR="007A23C5" w:rsidRPr="0018456F" w:rsidRDefault="007A23C5" w:rsidP="007A23C5">
      <w:pPr>
        <w:pStyle w:val="Listparagraf"/>
        <w:numPr>
          <w:ilvl w:val="0"/>
          <w:numId w:val="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este implicată în declanșarea reflexelor involuntare de apărare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Substanța cenușie:</w:t>
      </w:r>
    </w:p>
    <w:p w:rsidR="007A23C5" w:rsidRPr="0018456F" w:rsidRDefault="007A23C5" w:rsidP="007A23C5">
      <w:pPr>
        <w:pStyle w:val="Listparagraf"/>
        <w:numPr>
          <w:ilvl w:val="0"/>
          <w:numId w:val="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medulară conține corpii neuronilor senzitivi în coarnele anterioare</w:t>
      </w:r>
    </w:p>
    <w:p w:rsidR="007A23C5" w:rsidRPr="0018456F" w:rsidRDefault="007A23C5" w:rsidP="007A23C5">
      <w:pPr>
        <w:pStyle w:val="Listparagraf"/>
        <w:numPr>
          <w:ilvl w:val="0"/>
          <w:numId w:val="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cerebeloasă are o localizare exclusiv periferică                   </w:t>
      </w:r>
    </w:p>
    <w:p w:rsidR="007A23C5" w:rsidRPr="0018456F" w:rsidRDefault="007A23C5" w:rsidP="007A23C5">
      <w:pPr>
        <w:pStyle w:val="Listparagraf"/>
        <w:numPr>
          <w:ilvl w:val="0"/>
          <w:numId w:val="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bulbară controlează reflexe somatice și vegetative             </w:t>
      </w:r>
    </w:p>
    <w:p w:rsidR="007A23C5" w:rsidRPr="0018456F" w:rsidRDefault="007A23C5" w:rsidP="007A23C5">
      <w:pPr>
        <w:pStyle w:val="Listparagraf"/>
        <w:numPr>
          <w:ilvl w:val="0"/>
          <w:numId w:val="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corticală asigură desfășurarea reflexelor necondiționate       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Sunt caracteristici ale mediilor transparente oculare:</w:t>
      </w:r>
    </w:p>
    <w:p w:rsidR="007A23C5" w:rsidRPr="0018456F" w:rsidRDefault="007A23C5" w:rsidP="007A23C5">
      <w:pPr>
        <w:pStyle w:val="Listparagraf"/>
        <w:numPr>
          <w:ilvl w:val="0"/>
          <w:numId w:val="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corneea asigură o triplă refracție a luminii  </w:t>
      </w:r>
    </w:p>
    <w:p w:rsidR="007A23C5" w:rsidRPr="0018456F" w:rsidRDefault="007A23C5" w:rsidP="007A23C5">
      <w:pPr>
        <w:pStyle w:val="Listparagraf"/>
        <w:numPr>
          <w:ilvl w:val="0"/>
          <w:numId w:val="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umoarea apoasă scaldă cele două fețe ale irisului  </w:t>
      </w:r>
    </w:p>
    <w:p w:rsidR="007A23C5" w:rsidRPr="0018456F" w:rsidRDefault="007A23C5" w:rsidP="007A23C5">
      <w:pPr>
        <w:pStyle w:val="Listparagraf"/>
        <w:numPr>
          <w:ilvl w:val="0"/>
          <w:numId w:val="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cristalinul separă două medii gelatinoase </w:t>
      </w:r>
    </w:p>
    <w:p w:rsidR="007A23C5" w:rsidRPr="0018456F" w:rsidRDefault="007A23C5" w:rsidP="007A23C5">
      <w:pPr>
        <w:pStyle w:val="Listparagraf"/>
        <w:numPr>
          <w:ilvl w:val="0"/>
          <w:numId w:val="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corpul vitros are contact cu celulele fotoreceptoare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Ariile senzitivo-senzoriale:</w:t>
      </w:r>
    </w:p>
    <w:p w:rsidR="007A23C5" w:rsidRPr="0018456F" w:rsidRDefault="005E521F" w:rsidP="007A23C5">
      <w:pPr>
        <w:pStyle w:val="Listparagraf"/>
        <w:numPr>
          <w:ilvl w:val="0"/>
          <w:numId w:val="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transformă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 xml:space="preserve"> un anumit tip de energie în impuls nervos  </w:t>
      </w:r>
    </w:p>
    <w:p w:rsidR="007A23C5" w:rsidRPr="0018456F" w:rsidRDefault="007A23C5" w:rsidP="007A23C5">
      <w:pPr>
        <w:pStyle w:val="Listparagraf"/>
        <w:numPr>
          <w:ilvl w:val="0"/>
          <w:numId w:val="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sunt localizate în toți lobii emisferelor cerebrale  </w:t>
      </w:r>
    </w:p>
    <w:p w:rsidR="007A23C5" w:rsidRPr="0018456F" w:rsidRDefault="007A23C5" w:rsidP="007A23C5">
      <w:pPr>
        <w:pStyle w:val="Listparagraf"/>
        <w:numPr>
          <w:ilvl w:val="0"/>
          <w:numId w:val="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ca și ariile motorii, au legături cu ariile de asociație </w:t>
      </w:r>
    </w:p>
    <w:p w:rsidR="007A23C5" w:rsidRPr="0018456F" w:rsidRDefault="007A23C5" w:rsidP="007A23C5">
      <w:pPr>
        <w:pStyle w:val="Listparagraf"/>
        <w:numPr>
          <w:ilvl w:val="0"/>
          <w:numId w:val="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trimit impulsuri spre mușchii de pe partea opusă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Receptorii:</w:t>
      </w:r>
    </w:p>
    <w:p w:rsidR="007A23C5" w:rsidRPr="0018456F" w:rsidRDefault="007A23C5" w:rsidP="007A23C5">
      <w:pPr>
        <w:pStyle w:val="Listparagraf"/>
        <w:numPr>
          <w:ilvl w:val="0"/>
          <w:numId w:val="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tactili, sunt terminații nervoase care conduc impulsuri la butonii terminali</w:t>
      </w:r>
    </w:p>
    <w:p w:rsidR="007A23C5" w:rsidRPr="0018456F" w:rsidRDefault="007A23C5" w:rsidP="007A23C5">
      <w:pPr>
        <w:pStyle w:val="Listparagraf"/>
        <w:numPr>
          <w:ilvl w:val="0"/>
          <w:numId w:val="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auditivi, sunt stimulați de energia undelor emise de corzi vocale faringiene       </w:t>
      </w:r>
    </w:p>
    <w:p w:rsidR="007A23C5" w:rsidRPr="0018456F" w:rsidRDefault="007A23C5" w:rsidP="007A23C5">
      <w:pPr>
        <w:pStyle w:val="Listparagraf"/>
        <w:numPr>
          <w:ilvl w:val="0"/>
          <w:numId w:val="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din mucoasa olfactivă sunt neuroni care inițiază impulsuri și produc mucus       </w:t>
      </w:r>
    </w:p>
    <w:p w:rsidR="007A23C5" w:rsidRPr="0018456F" w:rsidRDefault="007A23C5" w:rsidP="007A23C5">
      <w:pPr>
        <w:pStyle w:val="Listparagraf"/>
        <w:numPr>
          <w:ilvl w:val="0"/>
          <w:numId w:val="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vizuali transformă un tip particular de energie în impuls nervos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Glanda tiroidă:</w:t>
      </w:r>
    </w:p>
    <w:p w:rsidR="007A23C5" w:rsidRPr="0018456F" w:rsidRDefault="007A23C5" w:rsidP="007A23C5">
      <w:pPr>
        <w:pStyle w:val="Listparagraf"/>
        <w:numPr>
          <w:ilvl w:val="0"/>
          <w:numId w:val="9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este localizată în fața traheei, deasupra laringelui      </w:t>
      </w:r>
    </w:p>
    <w:p w:rsidR="007A23C5" w:rsidRPr="0018456F" w:rsidRDefault="007A23C5" w:rsidP="007A23C5">
      <w:pPr>
        <w:pStyle w:val="Listparagraf"/>
        <w:numPr>
          <w:ilvl w:val="0"/>
          <w:numId w:val="9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depinde funcțional de acțiunea multor hormoni tropi</w:t>
      </w:r>
    </w:p>
    <w:p w:rsidR="007A23C5" w:rsidRPr="0018456F" w:rsidRDefault="007A23C5" w:rsidP="007A23C5">
      <w:pPr>
        <w:pStyle w:val="Listparagraf"/>
        <w:numPr>
          <w:ilvl w:val="0"/>
          <w:numId w:val="9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folosește iodul alimentar pentru sinteza hormonilor     </w:t>
      </w:r>
    </w:p>
    <w:p w:rsidR="00476761" w:rsidRDefault="007A23C5" w:rsidP="007A23C5">
      <w:pPr>
        <w:pStyle w:val="Listparagraf"/>
        <w:numPr>
          <w:ilvl w:val="0"/>
          <w:numId w:val="9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are în structura sa o porțiune laterală numită istm  </w:t>
      </w:r>
    </w:p>
    <w:p w:rsidR="007A23C5" w:rsidRDefault="007A23C5" w:rsidP="00476761">
      <w:pPr>
        <w:rPr>
          <w:rFonts w:ascii="Tahoma" w:hAnsi="Tahoma" w:cs="Tahoma"/>
          <w:sz w:val="20"/>
          <w:szCs w:val="20"/>
          <w:lang w:val="ro-RO"/>
        </w:rPr>
      </w:pPr>
      <w:r w:rsidRPr="00476761">
        <w:rPr>
          <w:rFonts w:ascii="Tahoma" w:hAnsi="Tahoma" w:cs="Tahoma"/>
          <w:sz w:val="20"/>
          <w:szCs w:val="20"/>
          <w:lang w:val="ro-RO"/>
        </w:rPr>
        <w:t xml:space="preserve">                     </w:t>
      </w:r>
    </w:p>
    <w:p w:rsidR="00EF5B75" w:rsidRPr="00476761" w:rsidRDefault="00EF5B75" w:rsidP="00476761">
      <w:pPr>
        <w:rPr>
          <w:rFonts w:ascii="Tahoma" w:hAnsi="Tahoma" w:cs="Tahoma"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lastRenderedPageBreak/>
        <w:t>Hipofiza, la fel ca și tiroida:</w:t>
      </w:r>
    </w:p>
    <w:p w:rsidR="007A23C5" w:rsidRPr="0018456F" w:rsidRDefault="007A23C5" w:rsidP="007A23C5">
      <w:pPr>
        <w:pStyle w:val="Listparagraf"/>
        <w:numPr>
          <w:ilvl w:val="0"/>
          <w:numId w:val="1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are doi lobi care secretă neurohormoni            </w:t>
      </w:r>
    </w:p>
    <w:p w:rsidR="007A23C5" w:rsidRPr="0018456F" w:rsidRDefault="007A23C5" w:rsidP="007A23C5">
      <w:pPr>
        <w:pStyle w:val="Listparagraf"/>
        <w:numPr>
          <w:ilvl w:val="0"/>
          <w:numId w:val="1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sunt localizate în vecinătatea creierului</w:t>
      </w:r>
    </w:p>
    <w:p w:rsidR="007A23C5" w:rsidRPr="0018456F" w:rsidRDefault="007A23C5" w:rsidP="007A23C5">
      <w:pPr>
        <w:pStyle w:val="Listparagraf"/>
        <w:numPr>
          <w:ilvl w:val="0"/>
          <w:numId w:val="1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determină nanism în hiposecreție                    </w:t>
      </w:r>
    </w:p>
    <w:p w:rsidR="007A23C5" w:rsidRPr="00476761" w:rsidRDefault="007A23C5" w:rsidP="00476761">
      <w:pPr>
        <w:pStyle w:val="Listparagraf"/>
        <w:numPr>
          <w:ilvl w:val="0"/>
          <w:numId w:val="1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produc tahicardie în hiposecreție      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Sunt factori mecanici de risc pentru organele de simț olfactiv și gustativ:</w:t>
      </w:r>
    </w:p>
    <w:p w:rsidR="007A23C5" w:rsidRPr="0018456F" w:rsidRDefault="007A23C5" w:rsidP="007A23C5">
      <w:pPr>
        <w:pStyle w:val="Listparagraf"/>
        <w:numPr>
          <w:ilvl w:val="0"/>
          <w:numId w:val="1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supraexcitarea receptorilor, care conduce la oboseala simțului respectiv</w:t>
      </w:r>
    </w:p>
    <w:p w:rsidR="007A23C5" w:rsidRPr="0018456F" w:rsidRDefault="007A23C5" w:rsidP="007A23C5">
      <w:pPr>
        <w:pStyle w:val="Listparagraf"/>
        <w:numPr>
          <w:ilvl w:val="0"/>
          <w:numId w:val="1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microorganismele care pot cauza apariția stomatitelor și a guturaiului</w:t>
      </w:r>
    </w:p>
    <w:p w:rsidR="007A23C5" w:rsidRPr="0018456F" w:rsidRDefault="007A23C5" w:rsidP="007A23C5">
      <w:pPr>
        <w:pStyle w:val="Listparagraf"/>
        <w:numPr>
          <w:ilvl w:val="0"/>
          <w:numId w:val="1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răniri ale limbii sau ale mucoasei olfactive provoacate de lovituri </w:t>
      </w:r>
    </w:p>
    <w:p w:rsidR="007A23C5" w:rsidRPr="0018456F" w:rsidRDefault="007A23C5" w:rsidP="007A23C5">
      <w:pPr>
        <w:pStyle w:val="Listparagraf"/>
        <w:numPr>
          <w:ilvl w:val="0"/>
          <w:numId w:val="1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anemii grave sau viroze care pot cauza tulburări grave de gust și miros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La nivelul epidermului, celule ale stratului generator:</w:t>
      </w:r>
    </w:p>
    <w:p w:rsidR="007A23C5" w:rsidRPr="0018456F" w:rsidRDefault="007A23C5" w:rsidP="007A23C5">
      <w:pPr>
        <w:pStyle w:val="Listparagraf"/>
        <w:numPr>
          <w:ilvl w:val="0"/>
          <w:numId w:val="1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sunt unite între ele, aflându- se în contact cu factorii de mediu</w:t>
      </w:r>
    </w:p>
    <w:p w:rsidR="007A23C5" w:rsidRPr="0018456F" w:rsidRDefault="007A23C5" w:rsidP="007A23C5">
      <w:pPr>
        <w:pStyle w:val="Listparagraf"/>
        <w:numPr>
          <w:ilvl w:val="0"/>
          <w:numId w:val="1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se divid continuu și duc la îngroșarea tegumentului</w:t>
      </w:r>
    </w:p>
    <w:p w:rsidR="007A23C5" w:rsidRPr="0018456F" w:rsidRDefault="007A23C5" w:rsidP="007A23C5">
      <w:pPr>
        <w:pStyle w:val="Listparagraf"/>
        <w:numPr>
          <w:ilvl w:val="0"/>
          <w:numId w:val="1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cele mature conțin cheratină și sunt împinse spre exterior </w:t>
      </w:r>
    </w:p>
    <w:p w:rsidR="007A23C5" w:rsidRPr="0018456F" w:rsidRDefault="007A23C5" w:rsidP="007A23C5">
      <w:pPr>
        <w:pStyle w:val="Listparagraf"/>
        <w:numPr>
          <w:ilvl w:val="0"/>
          <w:numId w:val="1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produc  un “ecran protector” împotriva radiațiilor UV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Este structură nervoasă cu funcție mixtă:</w:t>
      </w:r>
    </w:p>
    <w:p w:rsidR="007A23C5" w:rsidRPr="0018456F" w:rsidRDefault="007A23C5" w:rsidP="007A23C5">
      <w:pPr>
        <w:pStyle w:val="Listparagraf"/>
        <w:numPr>
          <w:ilvl w:val="0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cornul posterior al măduvei spinării</w:t>
      </w:r>
    </w:p>
    <w:p w:rsidR="007A23C5" w:rsidRPr="0018456F" w:rsidRDefault="007A23C5" w:rsidP="007A23C5">
      <w:pPr>
        <w:pStyle w:val="Listparagraf"/>
        <w:numPr>
          <w:ilvl w:val="0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rădăcina anterioară ale nervului spinal</w:t>
      </w:r>
    </w:p>
    <w:p w:rsidR="007A23C5" w:rsidRPr="0018456F" w:rsidRDefault="007A23C5" w:rsidP="007A23C5">
      <w:pPr>
        <w:pStyle w:val="Listparagraf"/>
        <w:numPr>
          <w:ilvl w:val="0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nervul care produce flexarea gambei</w:t>
      </w:r>
    </w:p>
    <w:p w:rsidR="007A23C5" w:rsidRPr="0018456F" w:rsidRDefault="007A23C5" w:rsidP="007A23C5">
      <w:pPr>
        <w:pStyle w:val="Listparagraf"/>
        <w:numPr>
          <w:ilvl w:val="0"/>
          <w:numId w:val="1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ganglionul rădăcinii posterioare a nervului spinal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Nu este un reflex condiționat:</w:t>
      </w:r>
    </w:p>
    <w:p w:rsidR="007A23C5" w:rsidRPr="0018456F" w:rsidRDefault="007A23C5" w:rsidP="007A23C5">
      <w:pPr>
        <w:pStyle w:val="Listparagraf"/>
        <w:numPr>
          <w:ilvl w:val="0"/>
          <w:numId w:val="14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mersul cu rolele sau cu bicicleta</w:t>
      </w:r>
    </w:p>
    <w:p w:rsidR="007A23C5" w:rsidRPr="0018456F" w:rsidRDefault="007A23C5" w:rsidP="007A23C5">
      <w:pPr>
        <w:pStyle w:val="Listparagraf"/>
        <w:numPr>
          <w:ilvl w:val="0"/>
          <w:numId w:val="14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salivația la contactul unei prăjituri cu limba</w:t>
      </w:r>
    </w:p>
    <w:p w:rsidR="007A23C5" w:rsidRPr="0018456F" w:rsidRDefault="007A23C5" w:rsidP="007A23C5">
      <w:pPr>
        <w:pStyle w:val="Listparagraf"/>
        <w:numPr>
          <w:ilvl w:val="0"/>
          <w:numId w:val="14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conducerea unui autovehicul</w:t>
      </w:r>
    </w:p>
    <w:p w:rsidR="007A23C5" w:rsidRPr="0018456F" w:rsidRDefault="007A23C5" w:rsidP="007A23C5">
      <w:pPr>
        <w:pStyle w:val="Listparagraf"/>
        <w:numPr>
          <w:ilvl w:val="0"/>
          <w:numId w:val="14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lectura unui text de limbă engleză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Atât  hipofiza cât și tiroida, au în comun faptul că:</w:t>
      </w:r>
    </w:p>
    <w:p w:rsidR="007A23C5" w:rsidRPr="0018456F" w:rsidRDefault="007A23C5" w:rsidP="007A23C5">
      <w:pPr>
        <w:pStyle w:val="Listparagraf"/>
        <w:numPr>
          <w:ilvl w:val="0"/>
          <w:numId w:val="1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au legături funcționale directe cu hipotalamusul</w:t>
      </w:r>
    </w:p>
    <w:p w:rsidR="007A23C5" w:rsidRPr="0018456F" w:rsidRDefault="007A23C5" w:rsidP="007A23C5">
      <w:pPr>
        <w:pStyle w:val="Listparagraf"/>
        <w:numPr>
          <w:ilvl w:val="0"/>
          <w:numId w:val="1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intervin în procesul de creștere al organismului</w:t>
      </w:r>
    </w:p>
    <w:p w:rsidR="007A23C5" w:rsidRPr="0018456F" w:rsidRDefault="007A23C5" w:rsidP="007A23C5">
      <w:pPr>
        <w:pStyle w:val="Listparagraf"/>
        <w:numPr>
          <w:ilvl w:val="0"/>
          <w:numId w:val="1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acționează direct asupra activității inimii și vaselor </w:t>
      </w:r>
    </w:p>
    <w:p w:rsidR="007A23C5" w:rsidRPr="0018456F" w:rsidRDefault="007A23C5" w:rsidP="007A23C5">
      <w:pPr>
        <w:pStyle w:val="Listparagraf"/>
        <w:numPr>
          <w:ilvl w:val="0"/>
          <w:numId w:val="1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în hipersecreție cresc extremitățile, de exemplu ochii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În legătură cu unele aspecte patologice ale irisului, NU este adevărat faptul că:</w:t>
      </w:r>
    </w:p>
    <w:p w:rsidR="007A23C5" w:rsidRPr="0018456F" w:rsidRDefault="007A23C5" w:rsidP="007A23C5">
      <w:pPr>
        <w:pStyle w:val="Listparagraf"/>
        <w:numPr>
          <w:ilvl w:val="0"/>
          <w:numId w:val="16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prezintă vase de sânge anormale spre pupilă în cazul trombozei retiniene</w:t>
      </w:r>
    </w:p>
    <w:p w:rsidR="007A23C5" w:rsidRPr="0018456F" w:rsidRDefault="007A23C5" w:rsidP="007A23C5">
      <w:pPr>
        <w:pStyle w:val="Listparagraf"/>
        <w:numPr>
          <w:ilvl w:val="0"/>
          <w:numId w:val="16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apar tremurături ale acestuia, cauzate de deplasarea cristalinului</w:t>
      </w:r>
    </w:p>
    <w:p w:rsidR="007A23C5" w:rsidRPr="0018456F" w:rsidRDefault="007A23C5" w:rsidP="007A23C5">
      <w:pPr>
        <w:pStyle w:val="Listparagraf"/>
        <w:numPr>
          <w:ilvl w:val="0"/>
          <w:numId w:val="16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formează depozite pigmentare localizate posterior față de cornee, în albinism</w:t>
      </w:r>
    </w:p>
    <w:p w:rsidR="007A23C5" w:rsidRPr="0018456F" w:rsidRDefault="007A23C5" w:rsidP="007A23C5">
      <w:pPr>
        <w:pStyle w:val="Listparagraf"/>
        <w:numPr>
          <w:ilvl w:val="0"/>
          <w:numId w:val="16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dezvoltă uneori chisturi sau tumori, cauzând apariția modificărilor de relief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Alege asocierea corectă dintre o structură nervoasă și un rol specific al acesteia :</w:t>
      </w:r>
    </w:p>
    <w:p w:rsidR="007A23C5" w:rsidRPr="0018456F" w:rsidRDefault="007A23C5" w:rsidP="007A23C5">
      <w:pPr>
        <w:pStyle w:val="Listparagraf"/>
        <w:numPr>
          <w:ilvl w:val="0"/>
          <w:numId w:val="1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nervul spinal – transmite impulsuri motorii prin toate fibrele lui</w:t>
      </w:r>
    </w:p>
    <w:p w:rsidR="007A23C5" w:rsidRPr="0018456F" w:rsidRDefault="007A23C5" w:rsidP="007A23C5">
      <w:pPr>
        <w:pStyle w:val="Listparagraf"/>
        <w:numPr>
          <w:ilvl w:val="0"/>
          <w:numId w:val="1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trunchiul cerebral – controlează reflexul condiționat al salivației</w:t>
      </w:r>
    </w:p>
    <w:p w:rsidR="007A23C5" w:rsidRPr="0018456F" w:rsidRDefault="007A23C5" w:rsidP="007A23C5">
      <w:pPr>
        <w:pStyle w:val="Listparagraf"/>
        <w:numPr>
          <w:ilvl w:val="0"/>
          <w:numId w:val="1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scoarța cerebrală în stare de veghe – reface capacitatea de lucru a neuronilor </w:t>
      </w:r>
    </w:p>
    <w:p w:rsidR="007A23C5" w:rsidRPr="0018456F" w:rsidRDefault="007A23C5" w:rsidP="007A23C5">
      <w:pPr>
        <w:pStyle w:val="Listparagraf"/>
        <w:numPr>
          <w:ilvl w:val="0"/>
          <w:numId w:val="1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cerebelul – intervine în reglarea echilibrului și în coordonarea mișcărilor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Stereotipiile dinamice:</w:t>
      </w:r>
    </w:p>
    <w:p w:rsidR="007A23C5" w:rsidRPr="0018456F" w:rsidRDefault="007A23C5" w:rsidP="007A23C5">
      <w:pPr>
        <w:pStyle w:val="Listparagraf"/>
        <w:numPr>
          <w:ilvl w:val="0"/>
          <w:numId w:val="18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sunt reflexe necondiționate de tipul instinctelor</w:t>
      </w:r>
    </w:p>
    <w:p w:rsidR="007A23C5" w:rsidRPr="0018456F" w:rsidRDefault="007A23C5" w:rsidP="007A23C5">
      <w:pPr>
        <w:pStyle w:val="Listparagraf"/>
        <w:numPr>
          <w:ilvl w:val="0"/>
          <w:numId w:val="18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presupun cheltuieli energetice mari după formare</w:t>
      </w:r>
    </w:p>
    <w:p w:rsidR="007A23C5" w:rsidRPr="0018456F" w:rsidRDefault="007A23C5" w:rsidP="007A23C5">
      <w:pPr>
        <w:pStyle w:val="Listparagraf"/>
        <w:numPr>
          <w:ilvl w:val="0"/>
          <w:numId w:val="18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sunt  rezultatul unor legături funcționale complexe </w:t>
      </w:r>
    </w:p>
    <w:p w:rsidR="007A23C5" w:rsidRPr="0018456F" w:rsidRDefault="007A23C5" w:rsidP="007A23C5">
      <w:pPr>
        <w:pStyle w:val="Listparagraf"/>
        <w:numPr>
          <w:ilvl w:val="0"/>
          <w:numId w:val="18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devin automatisme, astfel că dispare controlul cortical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Nervii spinali au următoarele caracteristici, cu excepția:</w:t>
      </w:r>
    </w:p>
    <w:p w:rsidR="007A23C5" w:rsidRPr="0018456F" w:rsidRDefault="007A23C5" w:rsidP="007A23C5">
      <w:pPr>
        <w:pStyle w:val="Listparagraf"/>
        <w:numPr>
          <w:ilvl w:val="1"/>
          <w:numId w:val="19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sunt  micști, deoarece conțin fibre somatice și vegetative</w:t>
      </w:r>
    </w:p>
    <w:p w:rsidR="007A23C5" w:rsidRPr="0018456F" w:rsidRDefault="007A23C5" w:rsidP="007A23C5">
      <w:pPr>
        <w:pStyle w:val="Listparagraf"/>
        <w:numPr>
          <w:ilvl w:val="1"/>
          <w:numId w:val="19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calea senzitivă are pe traseul ei un ganglion spinal</w:t>
      </w:r>
    </w:p>
    <w:p w:rsidR="007A23C5" w:rsidRPr="0018456F" w:rsidRDefault="007A23C5" w:rsidP="007A23C5">
      <w:pPr>
        <w:pStyle w:val="Listparagraf"/>
        <w:numPr>
          <w:ilvl w:val="1"/>
          <w:numId w:val="19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la om, numărul nervilor spinali este de 62</w:t>
      </w:r>
    </w:p>
    <w:p w:rsidR="007A23C5" w:rsidRDefault="007A23C5" w:rsidP="007A23C5">
      <w:pPr>
        <w:pStyle w:val="Listparagraf"/>
        <w:numPr>
          <w:ilvl w:val="1"/>
          <w:numId w:val="19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calea motorie este alcătuită din axoni</w:t>
      </w:r>
    </w:p>
    <w:p w:rsidR="00476761" w:rsidRPr="0018456F" w:rsidRDefault="00476761" w:rsidP="00476761">
      <w:pPr>
        <w:pStyle w:val="Listparagraf"/>
        <w:spacing w:after="200" w:line="276" w:lineRule="auto"/>
        <w:rPr>
          <w:rFonts w:ascii="Tahoma" w:hAnsi="Tahoma" w:cs="Tahoma"/>
          <w:sz w:val="20"/>
          <w:szCs w:val="20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Substanța cenușie a organelor nervoase este:</w:t>
      </w:r>
    </w:p>
    <w:p w:rsidR="007A23C5" w:rsidRPr="0018456F" w:rsidRDefault="007A23C5" w:rsidP="007A23C5">
      <w:pPr>
        <w:pStyle w:val="Listparagraf"/>
        <w:numPr>
          <w:ilvl w:val="1"/>
          <w:numId w:val="20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situată periferic la măduva spinării și cerebel</w:t>
      </w:r>
    </w:p>
    <w:p w:rsidR="007A23C5" w:rsidRPr="0018456F" w:rsidRDefault="007A23C5" w:rsidP="007A23C5">
      <w:pPr>
        <w:pStyle w:val="Listparagraf"/>
        <w:numPr>
          <w:ilvl w:val="1"/>
          <w:numId w:val="20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formată din celule nervoase care se divid activ</w:t>
      </w:r>
    </w:p>
    <w:p w:rsidR="007A23C5" w:rsidRPr="0018456F" w:rsidRDefault="007A23C5" w:rsidP="007A23C5">
      <w:pPr>
        <w:pStyle w:val="Listparagraf"/>
        <w:numPr>
          <w:ilvl w:val="1"/>
          <w:numId w:val="20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responsabilă de comenzile transmise efectorilor</w:t>
      </w:r>
    </w:p>
    <w:p w:rsidR="007A23C5" w:rsidRPr="00476761" w:rsidRDefault="007A23C5" w:rsidP="00476761">
      <w:pPr>
        <w:pStyle w:val="Listparagraf"/>
        <w:numPr>
          <w:ilvl w:val="1"/>
          <w:numId w:val="20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alcătuită în proporție de aproximativ 50% din lipide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În vederea formării senzației olfactive este necesar ca:</w:t>
      </w:r>
    </w:p>
    <w:p w:rsidR="007A23C5" w:rsidRPr="0018456F" w:rsidRDefault="007A23C5" w:rsidP="007A23C5">
      <w:pPr>
        <w:pStyle w:val="Listparagraf"/>
        <w:numPr>
          <w:ilvl w:val="1"/>
          <w:numId w:val="21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substanțele solide să se dizolve în mucusul produs de mucoasa nazală</w:t>
      </w:r>
    </w:p>
    <w:p w:rsidR="007A23C5" w:rsidRPr="0018456F" w:rsidRDefault="007A23C5" w:rsidP="007A23C5">
      <w:pPr>
        <w:pStyle w:val="Listparagraf"/>
        <w:numPr>
          <w:ilvl w:val="1"/>
          <w:numId w:val="21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prelungirile neuronale lungi să recepționeze stimuli olfactivi</w:t>
      </w:r>
    </w:p>
    <w:p w:rsidR="007A23C5" w:rsidRPr="0018456F" w:rsidRDefault="007A23C5" w:rsidP="007A23C5">
      <w:pPr>
        <w:pStyle w:val="Listparagraf"/>
        <w:numPr>
          <w:ilvl w:val="1"/>
          <w:numId w:val="21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stimulii olfactivi să străbată un os ciuruit în traseul lor spre creier</w:t>
      </w:r>
    </w:p>
    <w:p w:rsidR="007A23C5" w:rsidRPr="0018456F" w:rsidRDefault="007A23C5" w:rsidP="007A23C5">
      <w:pPr>
        <w:pStyle w:val="Listparagraf"/>
        <w:numPr>
          <w:ilvl w:val="1"/>
          <w:numId w:val="21"/>
        </w:numPr>
        <w:spacing w:after="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mucoasa olfactivă să conțină celule nervoase cu două tipuri de prelungiri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Stabiliți traseul corect al vibrațiilor produse de undele sonore până în momentul recepționării acestora:</w:t>
      </w:r>
    </w:p>
    <w:p w:rsidR="007A23C5" w:rsidRPr="0018456F" w:rsidRDefault="007A23C5" w:rsidP="007A23C5">
      <w:pPr>
        <w:pStyle w:val="Listparagraf"/>
        <w:numPr>
          <w:ilvl w:val="1"/>
          <w:numId w:val="22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pavilion-canal auditiv –timpan-ciocan nicovală-scăriță-ureche internă</w:t>
      </w:r>
    </w:p>
    <w:p w:rsidR="007A23C5" w:rsidRPr="0018456F" w:rsidRDefault="007A23C5" w:rsidP="007A23C5">
      <w:pPr>
        <w:pStyle w:val="Listparagraf"/>
        <w:numPr>
          <w:ilvl w:val="1"/>
          <w:numId w:val="22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timpan-ciocan-nicovală-scăriță-ureche internă- nerv auditiv- creier</w:t>
      </w:r>
    </w:p>
    <w:p w:rsidR="007A23C5" w:rsidRPr="0018456F" w:rsidRDefault="007A23C5" w:rsidP="007A23C5">
      <w:pPr>
        <w:pStyle w:val="Listparagraf"/>
        <w:numPr>
          <w:ilvl w:val="1"/>
          <w:numId w:val="22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pavilion- canal auditiv- ureche medie-ureche internă- nerv auditiv- creier</w:t>
      </w:r>
    </w:p>
    <w:p w:rsidR="007A23C5" w:rsidRPr="0018456F" w:rsidRDefault="007A23C5" w:rsidP="007A23C5">
      <w:pPr>
        <w:pStyle w:val="Listparagraf"/>
        <w:numPr>
          <w:ilvl w:val="1"/>
          <w:numId w:val="22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timpan- ciocan- nicovală- scăriță- fereastră ovală- perilimfă- endolimfă- receptori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Acuitatea vizuală este:</w:t>
      </w:r>
    </w:p>
    <w:p w:rsidR="007A23C5" w:rsidRPr="0018456F" w:rsidRDefault="007A23C5" w:rsidP="007A23C5">
      <w:pPr>
        <w:pStyle w:val="Listparagraf"/>
        <w:numPr>
          <w:ilvl w:val="1"/>
          <w:numId w:val="23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o funcție a scoarței cerebrale</w:t>
      </w:r>
    </w:p>
    <w:p w:rsidR="007A23C5" w:rsidRPr="0018456F" w:rsidRDefault="007A23C5" w:rsidP="007A23C5">
      <w:pPr>
        <w:pStyle w:val="Listparagraf"/>
        <w:numPr>
          <w:ilvl w:val="1"/>
          <w:numId w:val="23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mai bună la adulți decât la copii</w:t>
      </w:r>
    </w:p>
    <w:p w:rsidR="007A23C5" w:rsidRPr="0018456F" w:rsidRDefault="007A23C5" w:rsidP="007A23C5">
      <w:pPr>
        <w:pStyle w:val="Listparagraf"/>
        <w:numPr>
          <w:ilvl w:val="1"/>
          <w:numId w:val="23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în relație cu integritatea globului ocular</w:t>
      </w:r>
    </w:p>
    <w:p w:rsidR="007A23C5" w:rsidRPr="0018456F" w:rsidRDefault="007A23C5" w:rsidP="007A23C5">
      <w:pPr>
        <w:pStyle w:val="Listparagraf"/>
        <w:numPr>
          <w:ilvl w:val="1"/>
          <w:numId w:val="23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Responsabilă de creșterea curburii cristalinului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Selectați afirmațiile adevărate referitoare la secreții ale glandelor sexuale</w:t>
      </w:r>
      <w:r w:rsidRPr="0018456F">
        <w:rPr>
          <w:rFonts w:ascii="Tahoma" w:hAnsi="Tahoma" w:cs="Tahoma"/>
          <w:b/>
          <w:sz w:val="20"/>
          <w:szCs w:val="20"/>
          <w:lang w:val="ro-RO"/>
        </w:rPr>
        <w:t>:</w:t>
      </w:r>
    </w:p>
    <w:p w:rsidR="007A23C5" w:rsidRPr="0018456F" w:rsidRDefault="007A23C5" w:rsidP="007A23C5">
      <w:pPr>
        <w:pStyle w:val="Listparagraf"/>
        <w:numPr>
          <w:ilvl w:val="1"/>
          <w:numId w:val="2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produc creșterea ritmului cardiac</w:t>
      </w:r>
    </w:p>
    <w:p w:rsidR="007A23C5" w:rsidRPr="0018456F" w:rsidRDefault="007A23C5" w:rsidP="007A23C5">
      <w:pPr>
        <w:pStyle w:val="Listparagraf"/>
        <w:numPr>
          <w:ilvl w:val="1"/>
          <w:numId w:val="2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accelerează ritmul respirator </w:t>
      </w:r>
    </w:p>
    <w:p w:rsidR="007A23C5" w:rsidRPr="0018456F" w:rsidRDefault="007A23C5" w:rsidP="007A23C5">
      <w:pPr>
        <w:pStyle w:val="Listparagraf"/>
        <w:numPr>
          <w:ilvl w:val="1"/>
          <w:numId w:val="2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pot determina modificări ale vocii</w:t>
      </w:r>
    </w:p>
    <w:p w:rsidR="007A23C5" w:rsidRPr="0018456F" w:rsidRDefault="007A23C5" w:rsidP="007A23C5">
      <w:pPr>
        <w:pStyle w:val="Listparagraf"/>
        <w:numPr>
          <w:ilvl w:val="1"/>
          <w:numId w:val="2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sunt considerate neurosecreții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Neuronii motori pot realiza sinapse cu:</w:t>
      </w:r>
    </w:p>
    <w:p w:rsidR="007A23C5" w:rsidRPr="0018456F" w:rsidRDefault="007A23C5" w:rsidP="007A23C5">
      <w:pPr>
        <w:pStyle w:val="Listparagraf"/>
        <w:numPr>
          <w:ilvl w:val="1"/>
          <w:numId w:val="25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dendritele neuronilor senzitivi din ganglionul spinal</w:t>
      </w:r>
    </w:p>
    <w:p w:rsidR="007A23C5" w:rsidRPr="0018456F" w:rsidRDefault="007A23C5" w:rsidP="007A23C5">
      <w:pPr>
        <w:pStyle w:val="Listparagraf"/>
        <w:numPr>
          <w:ilvl w:val="1"/>
          <w:numId w:val="25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corpul neuronilor din alcătuirea mușchilor striați</w:t>
      </w:r>
    </w:p>
    <w:p w:rsidR="007A23C5" w:rsidRPr="0018456F" w:rsidRDefault="007A23C5" w:rsidP="007A23C5">
      <w:pPr>
        <w:pStyle w:val="Listparagraf"/>
        <w:numPr>
          <w:ilvl w:val="1"/>
          <w:numId w:val="25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celulele musculare striate din vasele de sânge</w:t>
      </w:r>
    </w:p>
    <w:p w:rsidR="007A23C5" w:rsidRPr="0018456F" w:rsidRDefault="007A23C5" w:rsidP="007A23C5">
      <w:pPr>
        <w:pStyle w:val="Listparagraf"/>
        <w:numPr>
          <w:ilvl w:val="1"/>
          <w:numId w:val="25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neuroni din substanța cenușie a măduvei spinării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Hipotalamusul:</w:t>
      </w:r>
    </w:p>
    <w:p w:rsidR="007A23C5" w:rsidRPr="0018456F" w:rsidRDefault="007A23C5" w:rsidP="007A23C5">
      <w:pPr>
        <w:pStyle w:val="Listparagraf"/>
        <w:numPr>
          <w:ilvl w:val="1"/>
          <w:numId w:val="26"/>
        </w:numPr>
        <w:spacing w:after="200" w:line="276" w:lineRule="auto"/>
        <w:ind w:left="117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are legături nervoase și vasculare cu glanda epifiză</w:t>
      </w:r>
    </w:p>
    <w:p w:rsidR="007A23C5" w:rsidRPr="0018456F" w:rsidRDefault="007A23C5" w:rsidP="007A23C5">
      <w:pPr>
        <w:pStyle w:val="Listparagraf"/>
        <w:numPr>
          <w:ilvl w:val="1"/>
          <w:numId w:val="26"/>
        </w:numPr>
        <w:spacing w:after="200" w:line="276" w:lineRule="auto"/>
        <w:ind w:left="117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conține celule cu proprietăți de secreție</w:t>
      </w:r>
    </w:p>
    <w:p w:rsidR="007A23C5" w:rsidRPr="0018456F" w:rsidRDefault="007A23C5" w:rsidP="007A23C5">
      <w:pPr>
        <w:pStyle w:val="Listparagraf"/>
        <w:numPr>
          <w:ilvl w:val="1"/>
          <w:numId w:val="26"/>
        </w:numPr>
        <w:spacing w:after="200" w:line="276" w:lineRule="auto"/>
        <w:ind w:left="117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conține substan</w:t>
      </w:r>
      <w:r w:rsidR="00B86C08">
        <w:rPr>
          <w:rFonts w:ascii="Tahoma" w:hAnsi="Tahoma" w:cs="Tahoma"/>
          <w:sz w:val="20"/>
          <w:szCs w:val="20"/>
          <w:lang w:val="ro-RO"/>
        </w:rPr>
        <w:t>ț</w:t>
      </w:r>
      <w:r w:rsidRPr="0018456F">
        <w:rPr>
          <w:rFonts w:ascii="Tahoma" w:hAnsi="Tahoma" w:cs="Tahoma"/>
          <w:sz w:val="20"/>
          <w:szCs w:val="20"/>
        </w:rPr>
        <w:t>ă albă sub formă de coroană de arbore</w:t>
      </w:r>
    </w:p>
    <w:p w:rsidR="007A23C5" w:rsidRPr="0018456F" w:rsidRDefault="007A23C5" w:rsidP="007A23C5">
      <w:pPr>
        <w:pStyle w:val="Listparagraf"/>
        <w:numPr>
          <w:ilvl w:val="1"/>
          <w:numId w:val="26"/>
        </w:numPr>
        <w:spacing w:after="0" w:line="276" w:lineRule="auto"/>
        <w:ind w:left="117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stimulează sau inhibă activitatea lobului posterior hipofizar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Hormonii acţionează prin:</w:t>
      </w:r>
    </w:p>
    <w:p w:rsidR="007A23C5" w:rsidRPr="0018456F" w:rsidRDefault="00B86C08" w:rsidP="007A23C5">
      <w:pPr>
        <w:pStyle w:val="Frspaiere"/>
        <w:numPr>
          <w:ilvl w:val="0"/>
          <w:numId w:val="27"/>
        </w:numPr>
        <w:spacing w:line="276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  <w:lang w:val="ro-RO"/>
        </w:rPr>
        <w:t>s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>timularea sau inhibarea activităţii organelor şi celulelor ţintă</w:t>
      </w:r>
    </w:p>
    <w:p w:rsidR="007A23C5" w:rsidRPr="0018456F" w:rsidRDefault="00B86C08" w:rsidP="007A23C5">
      <w:pPr>
        <w:pStyle w:val="Frspaiere"/>
        <w:numPr>
          <w:ilvl w:val="0"/>
          <w:numId w:val="2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intermediul semnalelor electrice și chimice</w:t>
      </w:r>
    </w:p>
    <w:p w:rsidR="007A23C5" w:rsidRPr="0018456F" w:rsidRDefault="00B86C08" w:rsidP="007A23C5">
      <w:pPr>
        <w:pStyle w:val="Frspaiere"/>
        <w:numPr>
          <w:ilvl w:val="0"/>
          <w:numId w:val="2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c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 xml:space="preserve">onducerea de mesaje prin sânge şi </w:t>
      </w:r>
      <w:r>
        <w:rPr>
          <w:rFonts w:ascii="Tahoma" w:hAnsi="Tahoma" w:cs="Tahoma"/>
          <w:sz w:val="20"/>
          <w:szCs w:val="20"/>
          <w:lang w:val="ro-RO"/>
        </w:rPr>
        <w:t>canale</w:t>
      </w:r>
    </w:p>
    <w:p w:rsidR="007A23C5" w:rsidRPr="0018456F" w:rsidRDefault="00B86C08" w:rsidP="007A23C5">
      <w:pPr>
        <w:pStyle w:val="Frspaiere"/>
        <w:numPr>
          <w:ilvl w:val="0"/>
          <w:numId w:val="2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d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>escărcarea  masivă din glande în situaţii normale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Spre deosebire de sistemul nervos, sistemul endocrin:</w:t>
      </w:r>
    </w:p>
    <w:p w:rsidR="007A23C5" w:rsidRPr="0018456F" w:rsidRDefault="007A23C5" w:rsidP="007A23C5">
      <w:pPr>
        <w:pStyle w:val="Frspaiere"/>
        <w:numPr>
          <w:ilvl w:val="0"/>
          <w:numId w:val="28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oferă răspunsuri lente şi prelungite la variaţiile condiţiilor de mediu</w:t>
      </w:r>
    </w:p>
    <w:p w:rsidR="007A23C5" w:rsidRPr="0018456F" w:rsidRDefault="007A23C5" w:rsidP="007A23C5">
      <w:pPr>
        <w:pStyle w:val="Frspaiere"/>
        <w:numPr>
          <w:ilvl w:val="0"/>
          <w:numId w:val="28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acţionează doar la nivelul câte unui singur organ prin fiecare hormon</w:t>
      </w:r>
    </w:p>
    <w:p w:rsidR="007A23C5" w:rsidRPr="0018456F" w:rsidRDefault="007A23C5" w:rsidP="007A23C5">
      <w:pPr>
        <w:pStyle w:val="Frspaiere"/>
        <w:numPr>
          <w:ilvl w:val="0"/>
          <w:numId w:val="28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realizează doar acte reflexe condiţionate</w:t>
      </w:r>
    </w:p>
    <w:p w:rsidR="007A23C5" w:rsidRPr="00476761" w:rsidRDefault="007A23C5" w:rsidP="007A23C5">
      <w:pPr>
        <w:pStyle w:val="Frspaiere"/>
        <w:numPr>
          <w:ilvl w:val="0"/>
          <w:numId w:val="28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acţionează doar în condiţii de stres acut</w:t>
      </w:r>
    </w:p>
    <w:p w:rsidR="00476761" w:rsidRDefault="00476761" w:rsidP="00476761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476761" w:rsidRDefault="00476761" w:rsidP="00476761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476761" w:rsidRPr="0018456F" w:rsidRDefault="00476761" w:rsidP="00476761">
      <w:pPr>
        <w:pStyle w:val="Frspaiere"/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eastAsia="Times New Roman" w:hAnsi="Tahoma" w:cs="Tahoma"/>
          <w:b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bCs/>
          <w:sz w:val="20"/>
          <w:szCs w:val="20"/>
          <w:lang w:val="ro-RO"/>
        </w:rPr>
        <w:lastRenderedPageBreak/>
        <w:t>Nervul sciatic are originea în:</w:t>
      </w:r>
    </w:p>
    <w:p w:rsidR="007A23C5" w:rsidRPr="0018456F" w:rsidRDefault="007A23C5" w:rsidP="007A23C5">
      <w:pPr>
        <w:pStyle w:val="Frspaiere"/>
        <w:numPr>
          <w:ilvl w:val="0"/>
          <w:numId w:val="29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cerebel</w:t>
      </w:r>
    </w:p>
    <w:p w:rsidR="007A23C5" w:rsidRPr="0018456F" w:rsidRDefault="007A23C5" w:rsidP="007A23C5">
      <w:pPr>
        <w:pStyle w:val="Frspaiere"/>
        <w:numPr>
          <w:ilvl w:val="0"/>
          <w:numId w:val="29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trunchiul cerebral</w:t>
      </w:r>
    </w:p>
    <w:p w:rsidR="007A23C5" w:rsidRPr="0018456F" w:rsidRDefault="007A23C5" w:rsidP="007A23C5">
      <w:pPr>
        <w:pStyle w:val="Frspaiere"/>
        <w:numPr>
          <w:ilvl w:val="0"/>
          <w:numId w:val="29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măduva spinării</w:t>
      </w:r>
    </w:p>
    <w:p w:rsidR="007A23C5" w:rsidRPr="00476761" w:rsidRDefault="007A23C5" w:rsidP="007A23C5">
      <w:pPr>
        <w:pStyle w:val="Frspaiere"/>
        <w:numPr>
          <w:ilvl w:val="0"/>
          <w:numId w:val="29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mușchiul gambei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eastAsia="Times New Roman" w:hAnsi="Tahoma" w:cs="Tahoma"/>
          <w:b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bCs/>
          <w:sz w:val="20"/>
          <w:szCs w:val="20"/>
          <w:lang w:val="ro-RO"/>
        </w:rPr>
        <w:t>Centrul care coordonează reflexul necondiţionat salivar se află în:</w:t>
      </w:r>
    </w:p>
    <w:p w:rsidR="007A23C5" w:rsidRPr="0018456F" w:rsidRDefault="007A23C5" w:rsidP="007A23C5">
      <w:pPr>
        <w:pStyle w:val="Frspaiere"/>
        <w:numPr>
          <w:ilvl w:val="0"/>
          <w:numId w:val="58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aria gustativă</w:t>
      </w:r>
    </w:p>
    <w:p w:rsidR="007A23C5" w:rsidRPr="0018456F" w:rsidRDefault="007A23C5" w:rsidP="007A23C5">
      <w:pPr>
        <w:pStyle w:val="Frspaiere"/>
        <w:numPr>
          <w:ilvl w:val="0"/>
          <w:numId w:val="58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emisferele cerebrale</w:t>
      </w:r>
    </w:p>
    <w:p w:rsidR="007A23C5" w:rsidRPr="0018456F" w:rsidRDefault="007A23C5" w:rsidP="007A23C5">
      <w:pPr>
        <w:pStyle w:val="Frspaiere"/>
        <w:numPr>
          <w:ilvl w:val="0"/>
          <w:numId w:val="58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măduva spinării</w:t>
      </w:r>
    </w:p>
    <w:p w:rsidR="007A23C5" w:rsidRPr="0018456F" w:rsidRDefault="007A23C5" w:rsidP="007A23C5">
      <w:pPr>
        <w:pStyle w:val="Frspaiere"/>
        <w:numPr>
          <w:ilvl w:val="0"/>
          <w:numId w:val="58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bulbul rahidian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eastAsia="Times New Roman" w:hAnsi="Tahoma" w:cs="Tahoma"/>
          <w:b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bCs/>
          <w:sz w:val="20"/>
          <w:szCs w:val="20"/>
          <w:lang w:val="ro-RO"/>
        </w:rPr>
        <w:t>Anorexia se manifestă prin:</w:t>
      </w:r>
    </w:p>
    <w:p w:rsidR="007A23C5" w:rsidRPr="0018456F" w:rsidRDefault="007A23C5" w:rsidP="007A23C5">
      <w:pPr>
        <w:pStyle w:val="Frspaiere"/>
        <w:numPr>
          <w:ilvl w:val="0"/>
          <w:numId w:val="30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refuzul de a vorbi</w:t>
      </w:r>
    </w:p>
    <w:p w:rsidR="007A23C5" w:rsidRPr="0018456F" w:rsidRDefault="007A23C5" w:rsidP="007A23C5">
      <w:pPr>
        <w:pStyle w:val="Frspaiere"/>
        <w:numPr>
          <w:ilvl w:val="0"/>
          <w:numId w:val="30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convulsii</w:t>
      </w:r>
    </w:p>
    <w:p w:rsidR="007A23C5" w:rsidRPr="0018456F" w:rsidRDefault="007A23C5" w:rsidP="007A23C5">
      <w:pPr>
        <w:pStyle w:val="Frspaiere"/>
        <w:numPr>
          <w:ilvl w:val="0"/>
          <w:numId w:val="30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 xml:space="preserve">teama permanentă </w:t>
      </w:r>
    </w:p>
    <w:p w:rsidR="007A23C5" w:rsidRPr="0018456F" w:rsidRDefault="007A23C5" w:rsidP="007A23C5">
      <w:pPr>
        <w:pStyle w:val="Frspaiere"/>
        <w:numPr>
          <w:ilvl w:val="0"/>
          <w:numId w:val="30"/>
        </w:numPr>
        <w:spacing w:line="276" w:lineRule="auto"/>
        <w:rPr>
          <w:rFonts w:ascii="Tahoma" w:eastAsia="Times New Roman" w:hAnsi="Tahoma" w:cs="Tahoma"/>
          <w:bCs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Cs/>
          <w:sz w:val="20"/>
          <w:szCs w:val="20"/>
          <w:lang w:val="ro-RO"/>
        </w:rPr>
        <w:t>refuzul de a se hrăni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Când punem o pastilă pe limbă, pentru a evita gustul amar al acesteia, cel mai bine e să o:</w:t>
      </w:r>
    </w:p>
    <w:p w:rsidR="007A23C5" w:rsidRPr="00113FB1" w:rsidRDefault="007A23C5" w:rsidP="007A23C5">
      <w:pPr>
        <w:numPr>
          <w:ilvl w:val="0"/>
          <w:numId w:val="5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plasăm la vâ</w:t>
      </w:r>
      <w:r w:rsidRPr="00113FB1">
        <w:rPr>
          <w:rFonts w:ascii="Tahoma" w:hAnsi="Tahoma" w:cs="Tahoma"/>
          <w:sz w:val="20"/>
          <w:szCs w:val="20"/>
          <w:lang w:val="ro-RO"/>
        </w:rPr>
        <w:t>rful limbii</w:t>
      </w:r>
    </w:p>
    <w:p w:rsidR="007A23C5" w:rsidRPr="00113FB1" w:rsidRDefault="007A23C5" w:rsidP="007A23C5">
      <w:pPr>
        <w:numPr>
          <w:ilvl w:val="0"/>
          <w:numId w:val="5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113FB1">
        <w:rPr>
          <w:rFonts w:ascii="Tahoma" w:hAnsi="Tahoma" w:cs="Tahoma"/>
          <w:sz w:val="20"/>
          <w:szCs w:val="20"/>
          <w:lang w:val="ro-RO"/>
        </w:rPr>
        <w:t>așezăm la baza limbii</w:t>
      </w:r>
    </w:p>
    <w:p w:rsidR="007A23C5" w:rsidRPr="00113FB1" w:rsidRDefault="007A23C5" w:rsidP="007A23C5">
      <w:pPr>
        <w:numPr>
          <w:ilvl w:val="0"/>
          <w:numId w:val="5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113FB1">
        <w:rPr>
          <w:rFonts w:ascii="Tahoma" w:hAnsi="Tahoma" w:cs="Tahoma"/>
          <w:sz w:val="20"/>
          <w:szCs w:val="20"/>
          <w:lang w:val="ro-RO"/>
        </w:rPr>
        <w:t>zdrobim între dinţi</w:t>
      </w:r>
    </w:p>
    <w:p w:rsidR="007A23C5" w:rsidRPr="00113FB1" w:rsidRDefault="007A23C5" w:rsidP="007A23C5">
      <w:pPr>
        <w:numPr>
          <w:ilvl w:val="0"/>
          <w:numId w:val="5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113FB1">
        <w:rPr>
          <w:rFonts w:ascii="Tahoma" w:hAnsi="Tahoma" w:cs="Tahoma"/>
          <w:sz w:val="20"/>
          <w:szCs w:val="20"/>
          <w:lang w:val="ro-RO"/>
        </w:rPr>
        <w:t>dizolvăm în apă</w:t>
      </w:r>
    </w:p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numPr>
          <w:ilvl w:val="0"/>
          <w:numId w:val="1"/>
        </w:numPr>
        <w:spacing w:after="0"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ALEGERE  GRUPATĂ</w:t>
      </w:r>
    </w:p>
    <w:p w:rsidR="007A23C5" w:rsidRPr="0018456F" w:rsidRDefault="007A23C5" w:rsidP="007A23C5">
      <w:pPr>
        <w:tabs>
          <w:tab w:val="left" w:pos="374"/>
        </w:tabs>
        <w:spacing w:after="0"/>
        <w:ind w:left="72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La întrebările de mai jos răspundeţi utilizând următoarea cheie de rezolvare:</w:t>
      </w:r>
    </w:p>
    <w:p w:rsidR="007A23C5" w:rsidRPr="0018456F" w:rsidRDefault="007A23C5" w:rsidP="007A23C5">
      <w:pPr>
        <w:pStyle w:val="Listparagraf"/>
        <w:numPr>
          <w:ilvl w:val="0"/>
          <w:numId w:val="74"/>
        </w:numPr>
        <w:spacing w:after="0" w:line="276" w:lineRule="auto"/>
        <w:ind w:left="108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Dacă 1, 2, 3 sunt corecte;</w:t>
      </w:r>
    </w:p>
    <w:p w:rsidR="007A23C5" w:rsidRPr="0018456F" w:rsidRDefault="007A23C5" w:rsidP="007A23C5">
      <w:pPr>
        <w:pStyle w:val="Listparagraf"/>
        <w:numPr>
          <w:ilvl w:val="0"/>
          <w:numId w:val="74"/>
        </w:numPr>
        <w:spacing w:after="0" w:line="276" w:lineRule="auto"/>
        <w:ind w:left="108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Dacă 1 şi 3 sunt corecte;</w:t>
      </w:r>
    </w:p>
    <w:p w:rsidR="007A23C5" w:rsidRPr="0018456F" w:rsidRDefault="007A23C5" w:rsidP="007A23C5">
      <w:pPr>
        <w:pStyle w:val="Listparagraf"/>
        <w:numPr>
          <w:ilvl w:val="0"/>
          <w:numId w:val="74"/>
        </w:numPr>
        <w:spacing w:after="0" w:line="276" w:lineRule="auto"/>
        <w:ind w:left="108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Dacă 2 şi 4 sunt corecte;</w:t>
      </w:r>
    </w:p>
    <w:p w:rsidR="007A23C5" w:rsidRPr="0018456F" w:rsidRDefault="007A23C5" w:rsidP="007A23C5">
      <w:pPr>
        <w:pStyle w:val="Listparagraf"/>
        <w:numPr>
          <w:ilvl w:val="0"/>
          <w:numId w:val="74"/>
        </w:numPr>
        <w:spacing w:after="0" w:line="276" w:lineRule="auto"/>
        <w:ind w:left="1080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Dacă  4 este corect;</w:t>
      </w:r>
    </w:p>
    <w:p w:rsidR="007A23C5" w:rsidRPr="00476761" w:rsidRDefault="007A23C5" w:rsidP="00476761">
      <w:pPr>
        <w:pStyle w:val="Listparagraf"/>
        <w:numPr>
          <w:ilvl w:val="0"/>
          <w:numId w:val="74"/>
        </w:numPr>
        <w:spacing w:after="0" w:line="276" w:lineRule="auto"/>
        <w:ind w:left="1080"/>
        <w:rPr>
          <w:rFonts w:ascii="Tahoma" w:hAnsi="Tahoma" w:cs="Tahoma"/>
          <w:bCs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Toate variantele sunt corecte</w:t>
      </w:r>
      <w:r w:rsidR="00476761">
        <w:rPr>
          <w:rFonts w:ascii="Tahoma" w:hAnsi="Tahoma" w:cs="Tahoma"/>
          <w:sz w:val="20"/>
          <w:szCs w:val="20"/>
          <w:lang w:val="ro-RO"/>
        </w:rPr>
        <w:t>.</w:t>
      </w:r>
    </w:p>
    <w:p w:rsidR="00476761" w:rsidRPr="00476761" w:rsidRDefault="00476761" w:rsidP="00476761">
      <w:pPr>
        <w:pStyle w:val="Listparagraf"/>
        <w:spacing w:after="0" w:line="276" w:lineRule="auto"/>
        <w:ind w:left="1080"/>
        <w:rPr>
          <w:rFonts w:ascii="Tahoma" w:hAnsi="Tahoma" w:cs="Tahoma"/>
          <w:bCs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Creierul mic:</w:t>
      </w:r>
    </w:p>
    <w:p w:rsidR="007A23C5" w:rsidRPr="0018456F" w:rsidRDefault="007A23C5" w:rsidP="007A23C5">
      <w:pPr>
        <w:pStyle w:val="Listparagraf"/>
        <w:numPr>
          <w:ilvl w:val="0"/>
          <w:numId w:val="3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se continuă anterior cu creierul mare</w:t>
      </w:r>
    </w:p>
    <w:p w:rsidR="007A23C5" w:rsidRPr="0018456F" w:rsidRDefault="007A23C5" w:rsidP="007A23C5">
      <w:pPr>
        <w:pStyle w:val="Listparagraf"/>
        <w:numPr>
          <w:ilvl w:val="0"/>
          <w:numId w:val="3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are două emisfere acoperite de cortex cerebral             </w:t>
      </w:r>
    </w:p>
    <w:p w:rsidR="007A23C5" w:rsidRPr="0018456F" w:rsidRDefault="007A23C5" w:rsidP="007A23C5">
      <w:pPr>
        <w:pStyle w:val="Listparagraf"/>
        <w:numPr>
          <w:ilvl w:val="0"/>
          <w:numId w:val="3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este brăzdat de numeroase șanțuri perpendiculare</w:t>
      </w:r>
    </w:p>
    <w:p w:rsidR="007A23C5" w:rsidRPr="0018456F" w:rsidRDefault="007A23C5" w:rsidP="007A23C5">
      <w:pPr>
        <w:pStyle w:val="Listparagraf"/>
        <w:numPr>
          <w:ilvl w:val="0"/>
          <w:numId w:val="3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controlează poziția corpului în repaus sau mișcare              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Neuronii din coarnele anterioare ale măduvei spinării:</w:t>
      </w:r>
    </w:p>
    <w:p w:rsidR="007A23C5" w:rsidRPr="0018456F" w:rsidRDefault="007A23C5" w:rsidP="007A23C5">
      <w:pPr>
        <w:pStyle w:val="Listparagraf"/>
        <w:numPr>
          <w:ilvl w:val="0"/>
          <w:numId w:val="3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pot realiza sinapse cu neuroni din coarnele posterioare                     </w:t>
      </w:r>
    </w:p>
    <w:p w:rsidR="007A23C5" w:rsidRPr="0018456F" w:rsidRDefault="007A23C5" w:rsidP="007A23C5">
      <w:pPr>
        <w:pStyle w:val="Listparagraf"/>
        <w:numPr>
          <w:ilvl w:val="0"/>
          <w:numId w:val="3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participă la formarea rădăcinilor și ramurilor nervului spinal</w:t>
      </w:r>
    </w:p>
    <w:p w:rsidR="007A23C5" w:rsidRPr="0018456F" w:rsidRDefault="007A23C5" w:rsidP="007A23C5">
      <w:pPr>
        <w:pStyle w:val="Listparagraf"/>
        <w:numPr>
          <w:ilvl w:val="0"/>
          <w:numId w:val="3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au axoni lungi care ajung la mușchii scheletici                       </w:t>
      </w:r>
    </w:p>
    <w:p w:rsidR="007A23C5" w:rsidRPr="0018456F" w:rsidRDefault="007A23C5" w:rsidP="007A23C5">
      <w:pPr>
        <w:pStyle w:val="Listparagraf"/>
        <w:numPr>
          <w:ilvl w:val="0"/>
          <w:numId w:val="3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conduc impulsuri nervoase de la centru spre receptori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Nervii conțin:</w:t>
      </w:r>
    </w:p>
    <w:p w:rsidR="007A23C5" w:rsidRPr="0018456F" w:rsidRDefault="007A23C5" w:rsidP="007A23C5">
      <w:pPr>
        <w:pStyle w:val="Listparagraf"/>
        <w:numPr>
          <w:ilvl w:val="0"/>
          <w:numId w:val="3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fascicule de fibre nervoase</w:t>
      </w:r>
    </w:p>
    <w:p w:rsidR="007A23C5" w:rsidRPr="0018456F" w:rsidRDefault="007A23C5" w:rsidP="007A23C5">
      <w:pPr>
        <w:pStyle w:val="Listparagraf"/>
        <w:numPr>
          <w:ilvl w:val="0"/>
          <w:numId w:val="3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vase de sânge cu rol nutritiv</w:t>
      </w:r>
    </w:p>
    <w:p w:rsidR="007A23C5" w:rsidRPr="0018456F" w:rsidRDefault="007A23C5" w:rsidP="007A23C5">
      <w:pPr>
        <w:pStyle w:val="Listparagraf"/>
        <w:numPr>
          <w:ilvl w:val="0"/>
          <w:numId w:val="3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numeroase fibre protejate de mielină                   </w:t>
      </w:r>
    </w:p>
    <w:p w:rsidR="007A23C5" w:rsidRPr="0018456F" w:rsidRDefault="007A23C5" w:rsidP="007A23C5">
      <w:pPr>
        <w:pStyle w:val="Listparagraf"/>
        <w:numPr>
          <w:ilvl w:val="0"/>
          <w:numId w:val="33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prelungiri neuronale cu rol senzitiv sau motor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Ariile corticale:</w:t>
      </w:r>
    </w:p>
    <w:p w:rsidR="007A23C5" w:rsidRPr="0018456F" w:rsidRDefault="007A23C5" w:rsidP="007A23C5">
      <w:pPr>
        <w:pStyle w:val="Listparagraf"/>
        <w:numPr>
          <w:ilvl w:val="0"/>
          <w:numId w:val="3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senzitivo-senzoriale sunt localizate în șase lobi cerebrali</w:t>
      </w:r>
    </w:p>
    <w:p w:rsidR="007A23C5" w:rsidRPr="0018456F" w:rsidRDefault="007A23C5" w:rsidP="007A23C5">
      <w:pPr>
        <w:pStyle w:val="Listparagraf"/>
        <w:numPr>
          <w:ilvl w:val="0"/>
          <w:numId w:val="3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motorii trimit impulsuri pentru realizarea mișcărilor voluntare</w:t>
      </w:r>
    </w:p>
    <w:p w:rsidR="007A23C5" w:rsidRPr="0018456F" w:rsidRDefault="004658A0" w:rsidP="007A23C5">
      <w:pPr>
        <w:pStyle w:val="Listparagraf"/>
        <w:numPr>
          <w:ilvl w:val="0"/>
          <w:numId w:val="3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de asociație sunt sediul unor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 xml:space="preserve"> acte reflexe învățate în timpul vieții              </w:t>
      </w:r>
    </w:p>
    <w:p w:rsidR="00476761" w:rsidRDefault="007A23C5" w:rsidP="007A23C5">
      <w:pPr>
        <w:pStyle w:val="Listparagraf"/>
        <w:numPr>
          <w:ilvl w:val="0"/>
          <w:numId w:val="34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vizuale prelucrează peste 70% din informațiile din mediu  </w:t>
      </w:r>
    </w:p>
    <w:p w:rsidR="007A23C5" w:rsidRPr="00476761" w:rsidRDefault="007A23C5" w:rsidP="00476761">
      <w:pPr>
        <w:rPr>
          <w:rFonts w:ascii="Tahoma" w:hAnsi="Tahoma" w:cs="Tahoma"/>
          <w:sz w:val="20"/>
          <w:szCs w:val="20"/>
          <w:lang w:val="ro-RO"/>
        </w:rPr>
      </w:pPr>
      <w:r w:rsidRPr="00476761">
        <w:rPr>
          <w:rFonts w:ascii="Tahoma" w:hAnsi="Tahoma" w:cs="Tahoma"/>
          <w:sz w:val="20"/>
          <w:szCs w:val="20"/>
          <w:lang w:val="ro-RO"/>
        </w:rPr>
        <w:lastRenderedPageBreak/>
        <w:t xml:space="preserve">            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Perilimfa, spre deosebire de endolimfă:</w:t>
      </w:r>
    </w:p>
    <w:p w:rsidR="007A23C5" w:rsidRPr="0018456F" w:rsidRDefault="007A23C5" w:rsidP="007A23C5">
      <w:pPr>
        <w:pStyle w:val="Listparagraf"/>
        <w:numPr>
          <w:ilvl w:val="0"/>
          <w:numId w:val="3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conduce vibrații sonore cu frecvența de 1000 Hz                     </w:t>
      </w:r>
    </w:p>
    <w:p w:rsidR="007A23C5" w:rsidRPr="0018456F" w:rsidRDefault="007A23C5" w:rsidP="007A23C5">
      <w:pPr>
        <w:pStyle w:val="Listparagraf"/>
        <w:numPr>
          <w:ilvl w:val="0"/>
          <w:numId w:val="3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este în contact cu melcul osos și cu cel membranos                 </w:t>
      </w:r>
    </w:p>
    <w:p w:rsidR="007A23C5" w:rsidRPr="0018456F" w:rsidRDefault="004658A0" w:rsidP="007A23C5">
      <w:pPr>
        <w:pStyle w:val="Listparagraf"/>
        <w:numPr>
          <w:ilvl w:val="0"/>
          <w:numId w:val="3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>
        <w:rPr>
          <w:rFonts w:ascii="Tahoma" w:hAnsi="Tahoma" w:cs="Tahoma"/>
          <w:sz w:val="20"/>
          <w:szCs w:val="20"/>
          <w:lang w:val="ro-RO"/>
        </w:rPr>
        <w:t>scaldă</w:t>
      </w:r>
      <w:r w:rsidR="007A23C5" w:rsidRPr="0018456F">
        <w:rPr>
          <w:rFonts w:ascii="Tahoma" w:hAnsi="Tahoma" w:cs="Tahoma"/>
          <w:sz w:val="20"/>
          <w:szCs w:val="20"/>
          <w:lang w:val="ro-RO"/>
        </w:rPr>
        <w:t xml:space="preserve"> receptorii din labirintul membranos</w:t>
      </w:r>
    </w:p>
    <w:p w:rsidR="007A23C5" w:rsidRPr="0018456F" w:rsidRDefault="007A23C5" w:rsidP="007A23C5">
      <w:pPr>
        <w:pStyle w:val="Listparagraf"/>
        <w:numPr>
          <w:ilvl w:val="0"/>
          <w:numId w:val="35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preia vibrațiile transmise ferestrei ovale de scăriță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Componentele globului ocular se caracterizează prin:</w:t>
      </w:r>
    </w:p>
    <w:p w:rsidR="007A23C5" w:rsidRPr="0018456F" w:rsidRDefault="007A23C5" w:rsidP="007A23C5">
      <w:pPr>
        <w:pStyle w:val="Listparagraf"/>
        <w:numPr>
          <w:ilvl w:val="0"/>
          <w:numId w:val="3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retina, tunica internă, conține vase de sânge, ca și coroida             </w:t>
      </w:r>
    </w:p>
    <w:p w:rsidR="007A23C5" w:rsidRPr="0018456F" w:rsidRDefault="007A23C5" w:rsidP="007A23C5">
      <w:pPr>
        <w:pStyle w:val="Listparagraf"/>
        <w:numPr>
          <w:ilvl w:val="0"/>
          <w:numId w:val="3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mușchii externi se prind cu un capăt de sclerotică, dar și de orbită</w:t>
      </w:r>
    </w:p>
    <w:p w:rsidR="007A23C5" w:rsidRPr="0018456F" w:rsidRDefault="007A23C5" w:rsidP="007A23C5">
      <w:pPr>
        <w:pStyle w:val="Listparagraf"/>
        <w:numPr>
          <w:ilvl w:val="0"/>
          <w:numId w:val="3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umoarea apoasă se află în două camere separate de iris                  </w:t>
      </w:r>
    </w:p>
    <w:p w:rsidR="007A23C5" w:rsidRPr="0018456F" w:rsidRDefault="007A23C5" w:rsidP="007A23C5">
      <w:pPr>
        <w:pStyle w:val="Listparagraf"/>
        <w:numPr>
          <w:ilvl w:val="0"/>
          <w:numId w:val="36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corneea este o membrană subțire și lucioasă, spălată de lacrimi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Pielea:</w:t>
      </w:r>
    </w:p>
    <w:p w:rsidR="007A23C5" w:rsidRPr="0018456F" w:rsidRDefault="007A23C5" w:rsidP="007A23C5">
      <w:pPr>
        <w:pStyle w:val="Listparagraf"/>
        <w:numPr>
          <w:ilvl w:val="0"/>
          <w:numId w:val="3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are plăgi scămoșate, roșiatice, când este afectată de tricofiție              </w:t>
      </w:r>
    </w:p>
    <w:p w:rsidR="007A23C5" w:rsidRPr="0018456F" w:rsidRDefault="007A23C5" w:rsidP="007A23C5">
      <w:pPr>
        <w:pStyle w:val="Listparagraf"/>
        <w:numPr>
          <w:ilvl w:val="0"/>
          <w:numId w:val="3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conține în stratul generator celule turtite care conțin melanină</w:t>
      </w:r>
    </w:p>
    <w:p w:rsidR="007A23C5" w:rsidRPr="0018456F" w:rsidRDefault="007A23C5" w:rsidP="007A23C5">
      <w:pPr>
        <w:pStyle w:val="Listparagraf"/>
        <w:numPr>
          <w:ilvl w:val="0"/>
          <w:numId w:val="3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este rece la extremități și gălbuie în caz de hiposecreția tiroidiană     </w:t>
      </w:r>
    </w:p>
    <w:p w:rsidR="007A23C5" w:rsidRPr="0018456F" w:rsidRDefault="007A23C5" w:rsidP="007A23C5">
      <w:pPr>
        <w:pStyle w:val="Listparagraf"/>
        <w:numPr>
          <w:ilvl w:val="0"/>
          <w:numId w:val="37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împiedică pierderea de căldură prin stratul adipos epidermic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La nivelul capului:</w:t>
      </w:r>
    </w:p>
    <w:p w:rsidR="007A23C5" w:rsidRPr="0018456F" w:rsidRDefault="007A23C5" w:rsidP="007A23C5">
      <w:pPr>
        <w:pStyle w:val="Listparagraf"/>
        <w:numPr>
          <w:ilvl w:val="0"/>
          <w:numId w:val="3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pielea poate avea pete pigmentare în cazul nanismului tiroidian  </w:t>
      </w:r>
    </w:p>
    <w:p w:rsidR="007A23C5" w:rsidRPr="0018456F" w:rsidRDefault="007A23C5" w:rsidP="007A23C5">
      <w:pPr>
        <w:pStyle w:val="Listparagraf"/>
        <w:numPr>
          <w:ilvl w:val="0"/>
          <w:numId w:val="3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fața are un aspect somnoros și nasul lung în hiposecreția de tiroxină</w:t>
      </w:r>
    </w:p>
    <w:p w:rsidR="007A23C5" w:rsidRPr="0018456F" w:rsidRDefault="007A23C5" w:rsidP="007A23C5">
      <w:pPr>
        <w:pStyle w:val="Listparagraf"/>
        <w:numPr>
          <w:ilvl w:val="0"/>
          <w:numId w:val="38"/>
        </w:numPr>
        <w:spacing w:after="0" w:line="276" w:lineRule="auto"/>
        <w:jc w:val="both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lobul posterior hipofizar secretă un hormon care declanșează lactația</w:t>
      </w:r>
    </w:p>
    <w:p w:rsidR="007A23C5" w:rsidRPr="0018456F" w:rsidRDefault="007A23C5" w:rsidP="007A23C5">
      <w:pPr>
        <w:pStyle w:val="Listparagraf"/>
        <w:numPr>
          <w:ilvl w:val="0"/>
          <w:numId w:val="38"/>
        </w:numPr>
        <w:spacing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hipotalamusul participă la reglarea activității endocrine prin feed-back       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Prelungirile dendritice ale neuronilor pot realiza conexiuni cu:</w:t>
      </w:r>
    </w:p>
    <w:p w:rsidR="007A23C5" w:rsidRPr="0018456F" w:rsidRDefault="007A23C5" w:rsidP="007A23C5">
      <w:pPr>
        <w:pStyle w:val="Listparagraf"/>
        <w:numPr>
          <w:ilvl w:val="0"/>
          <w:numId w:val="39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butonii terminali neuronali în cadrul sinapselor</w:t>
      </w:r>
    </w:p>
    <w:p w:rsidR="007A23C5" w:rsidRPr="0018456F" w:rsidRDefault="007A23C5" w:rsidP="007A23C5">
      <w:pPr>
        <w:pStyle w:val="Listparagraf"/>
        <w:numPr>
          <w:ilvl w:val="0"/>
          <w:numId w:val="39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receptori localizați la nivelul mușchilor</w:t>
      </w:r>
    </w:p>
    <w:p w:rsidR="007A23C5" w:rsidRPr="0018456F" w:rsidRDefault="004658A0" w:rsidP="007A23C5">
      <w:pPr>
        <w:pStyle w:val="Listparagraf"/>
        <w:numPr>
          <w:ilvl w:val="0"/>
          <w:numId w:val="39"/>
        </w:numPr>
        <w:spacing w:after="200" w:line="276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structuri localizat</w:t>
      </w:r>
      <w:r w:rsidR="007A23C5" w:rsidRPr="0018456F">
        <w:rPr>
          <w:rFonts w:ascii="Tahoma" w:hAnsi="Tahoma" w:cs="Tahoma"/>
          <w:sz w:val="20"/>
          <w:szCs w:val="20"/>
        </w:rPr>
        <w:t>e la nivelul tegumentului</w:t>
      </w:r>
    </w:p>
    <w:p w:rsidR="007A23C5" w:rsidRPr="0018456F" w:rsidRDefault="007A23C5" w:rsidP="007A23C5">
      <w:pPr>
        <w:pStyle w:val="Listparagraf"/>
        <w:numPr>
          <w:ilvl w:val="0"/>
          <w:numId w:val="39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neuroni ai coarnelor anterioare medulare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Receptorii gustativi, spre deosebire de cei olfactivi:</w:t>
      </w:r>
    </w:p>
    <w:p w:rsidR="007A23C5" w:rsidRPr="0018456F" w:rsidRDefault="007A23C5" w:rsidP="007A23C5">
      <w:pPr>
        <w:pStyle w:val="Listparagraf"/>
        <w:numPr>
          <w:ilvl w:val="0"/>
          <w:numId w:val="40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recepționează stimuli de natură chimică la nivelul neuronilor</w:t>
      </w:r>
    </w:p>
    <w:p w:rsidR="007A23C5" w:rsidRPr="0018456F" w:rsidRDefault="007A23C5" w:rsidP="007A23C5">
      <w:pPr>
        <w:pStyle w:val="Listparagraf"/>
        <w:numPr>
          <w:ilvl w:val="0"/>
          <w:numId w:val="40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trimit impulsuri către lobul temporal al scoarței cerebrale</w:t>
      </w:r>
    </w:p>
    <w:p w:rsidR="007A23C5" w:rsidRPr="0018456F" w:rsidRDefault="007A23C5" w:rsidP="007A23C5">
      <w:pPr>
        <w:pStyle w:val="Listparagraf"/>
        <w:numPr>
          <w:ilvl w:val="0"/>
          <w:numId w:val="40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sunt primii care, în condiții normale, detectează substanțele nocive </w:t>
      </w:r>
    </w:p>
    <w:p w:rsidR="007A23C5" w:rsidRPr="0018456F" w:rsidRDefault="007A23C5" w:rsidP="007A23C5">
      <w:pPr>
        <w:pStyle w:val="Listparagraf"/>
        <w:numPr>
          <w:ilvl w:val="0"/>
          <w:numId w:val="40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au cili orientați spre partea superioară a celulelor receptoare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Când temperatura mediului scade, pielea intervine în termoreglare prin :</w:t>
      </w:r>
    </w:p>
    <w:p w:rsidR="007A23C5" w:rsidRPr="0018456F" w:rsidRDefault="007A23C5" w:rsidP="007A23C5">
      <w:pPr>
        <w:pStyle w:val="Listparagraf"/>
        <w:numPr>
          <w:ilvl w:val="0"/>
          <w:numId w:val="4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prezența stratului adipos de la nivelul dermului</w:t>
      </w:r>
    </w:p>
    <w:p w:rsidR="007A23C5" w:rsidRPr="0018456F" w:rsidRDefault="007A23C5" w:rsidP="007A23C5">
      <w:pPr>
        <w:pStyle w:val="Listparagraf"/>
        <w:numPr>
          <w:ilvl w:val="0"/>
          <w:numId w:val="4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stimularea glandelor sebacee pentru a crea o barieră acidă </w:t>
      </w:r>
    </w:p>
    <w:p w:rsidR="007A23C5" w:rsidRPr="0018456F" w:rsidRDefault="007A23C5" w:rsidP="007A23C5">
      <w:pPr>
        <w:pStyle w:val="Listparagraf"/>
        <w:numPr>
          <w:ilvl w:val="0"/>
          <w:numId w:val="4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contracția capilarelor și cedarea parțială a căldurii</w:t>
      </w:r>
    </w:p>
    <w:p w:rsidR="007A23C5" w:rsidRPr="0018456F" w:rsidRDefault="007A23C5" w:rsidP="007A23C5">
      <w:pPr>
        <w:pStyle w:val="Listparagraf"/>
        <w:numPr>
          <w:ilvl w:val="0"/>
          <w:numId w:val="41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scăderea activității tuburilor încolăcite din hipoderm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Referitor la componente ale sistemului nervos periferic, este adevărat că:</w:t>
      </w:r>
    </w:p>
    <w:p w:rsidR="007A23C5" w:rsidRPr="0018456F" w:rsidRDefault="007A23C5" w:rsidP="007A23C5">
      <w:pPr>
        <w:pStyle w:val="Listparagraf"/>
        <w:numPr>
          <w:ilvl w:val="0"/>
          <w:numId w:val="4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numărul nervilor spinali este egal cu cel al ganglionilor spinali</w:t>
      </w:r>
    </w:p>
    <w:p w:rsidR="007A23C5" w:rsidRPr="0018456F" w:rsidRDefault="007A23C5" w:rsidP="007A23C5">
      <w:pPr>
        <w:pStyle w:val="Listparagraf"/>
        <w:numPr>
          <w:ilvl w:val="0"/>
          <w:numId w:val="4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fasciculele de substanța albă conectează bidirecțional organele nervoase</w:t>
      </w:r>
    </w:p>
    <w:p w:rsidR="007A23C5" w:rsidRPr="0018456F" w:rsidRDefault="007A23C5" w:rsidP="007A23C5">
      <w:pPr>
        <w:pStyle w:val="Listparagraf"/>
        <w:numPr>
          <w:ilvl w:val="0"/>
          <w:numId w:val="4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nervii cranieni micști realizează conexiuni atât cu efectori, cât și cu receptori</w:t>
      </w:r>
    </w:p>
    <w:p w:rsidR="007A23C5" w:rsidRPr="0018456F" w:rsidRDefault="007A23C5" w:rsidP="007A23C5">
      <w:pPr>
        <w:pStyle w:val="Listparagraf"/>
        <w:numPr>
          <w:ilvl w:val="0"/>
          <w:numId w:val="42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substanța cenușie a </w:t>
      </w:r>
      <w:r w:rsidR="00D70BCA">
        <w:rPr>
          <w:rFonts w:ascii="Tahoma" w:hAnsi="Tahoma" w:cs="Tahoma"/>
          <w:sz w:val="20"/>
          <w:szCs w:val="20"/>
        </w:rPr>
        <w:t>SNC</w:t>
      </w:r>
      <w:r w:rsidRPr="0018456F">
        <w:rPr>
          <w:rFonts w:ascii="Tahoma" w:hAnsi="Tahoma" w:cs="Tahoma"/>
          <w:sz w:val="20"/>
          <w:szCs w:val="20"/>
        </w:rPr>
        <w:t xml:space="preserve"> se poate dispune sub formă de coarne, nuclei sau scoarță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Referitor la celulele care intră în constituția țesutului nervos, este adevărat că pot:</w:t>
      </w:r>
    </w:p>
    <w:p w:rsidR="007A23C5" w:rsidRPr="0018456F" w:rsidRDefault="007A23C5" w:rsidP="007A23C5">
      <w:pPr>
        <w:pStyle w:val="Listparagraf"/>
        <w:numPr>
          <w:ilvl w:val="0"/>
          <w:numId w:val="4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avea rol de susținere și hrănire pentru neuroni- celulele gliale</w:t>
      </w:r>
    </w:p>
    <w:p w:rsidR="007A23C5" w:rsidRPr="0018456F" w:rsidRDefault="007A23C5" w:rsidP="007A23C5">
      <w:pPr>
        <w:pStyle w:val="Listparagraf"/>
        <w:numPr>
          <w:ilvl w:val="0"/>
          <w:numId w:val="4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fi stimulate la nivelul dendritelor de către substanțe odorante </w:t>
      </w:r>
    </w:p>
    <w:p w:rsidR="007A23C5" w:rsidRPr="0018456F" w:rsidRDefault="007A23C5" w:rsidP="007A23C5">
      <w:pPr>
        <w:pStyle w:val="Listparagraf"/>
        <w:numPr>
          <w:ilvl w:val="0"/>
          <w:numId w:val="4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conecta centrii nervoși cu mușchii, prin intermediul axonilor</w:t>
      </w:r>
    </w:p>
    <w:p w:rsidR="007A23C5" w:rsidRPr="0018456F" w:rsidRDefault="007A23C5" w:rsidP="007A23C5">
      <w:pPr>
        <w:pStyle w:val="Listparagraf"/>
        <w:numPr>
          <w:ilvl w:val="0"/>
          <w:numId w:val="43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secreta substanțe chimice care sunt transportate prin sânge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ind w:left="810" w:hanging="450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La nivelul urechii medii:</w:t>
      </w:r>
    </w:p>
    <w:p w:rsidR="007A23C5" w:rsidRPr="0018456F" w:rsidRDefault="007A23C5" w:rsidP="007A23C5">
      <w:pPr>
        <w:pStyle w:val="Listparagraf"/>
        <w:numPr>
          <w:ilvl w:val="0"/>
          <w:numId w:val="4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perilimfa este în contact cu fereasta ovală pe care se sprijină piciorul scăriței </w:t>
      </w:r>
    </w:p>
    <w:p w:rsidR="007A23C5" w:rsidRPr="0018456F" w:rsidRDefault="007A23C5" w:rsidP="007A23C5">
      <w:pPr>
        <w:pStyle w:val="Listparagraf"/>
        <w:numPr>
          <w:ilvl w:val="0"/>
          <w:numId w:val="4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bacteriile pot infecta și perfora timpanul în otita medie nesupurativă </w:t>
      </w:r>
    </w:p>
    <w:p w:rsidR="007A23C5" w:rsidRPr="0018456F" w:rsidRDefault="007A23C5" w:rsidP="007A23C5">
      <w:pPr>
        <w:pStyle w:val="Listparagraf"/>
        <w:numPr>
          <w:ilvl w:val="0"/>
          <w:numId w:val="4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lastRenderedPageBreak/>
        <w:t>ciocănelul și scărița sunt articulate  între ele prin ligamente</w:t>
      </w:r>
    </w:p>
    <w:p w:rsidR="007A23C5" w:rsidRPr="0018456F" w:rsidRDefault="007A23C5" w:rsidP="007A23C5">
      <w:pPr>
        <w:pStyle w:val="Listparagraf"/>
        <w:numPr>
          <w:ilvl w:val="0"/>
          <w:numId w:val="44"/>
        </w:numPr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egalizarea presiunii aerului cu cel atmosferic se face prin legătura cu faringele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Referitor la rolurile organelor anexe ale ochilor, este adevărat că:</w:t>
      </w:r>
    </w:p>
    <w:p w:rsidR="007A23C5" w:rsidRPr="0018456F" w:rsidRDefault="007A23C5" w:rsidP="007A23C5">
      <w:pPr>
        <w:pStyle w:val="Listparagraf"/>
        <w:numPr>
          <w:ilvl w:val="0"/>
          <w:numId w:val="4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realizează mișcări oculare coordonate prin cei 12 mușchi externi </w:t>
      </w:r>
    </w:p>
    <w:p w:rsidR="007A23C5" w:rsidRPr="0018456F" w:rsidRDefault="007A23C5" w:rsidP="007A23C5">
      <w:pPr>
        <w:pStyle w:val="Listparagraf"/>
        <w:numPr>
          <w:ilvl w:val="0"/>
          <w:numId w:val="4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protejează și curăță prin lichidul </w:t>
      </w:r>
      <w:r w:rsidR="004F4D21">
        <w:rPr>
          <w:rFonts w:ascii="Tahoma" w:hAnsi="Tahoma" w:cs="Tahoma"/>
          <w:sz w:val="20"/>
          <w:szCs w:val="20"/>
        </w:rPr>
        <w:t>produs de</w:t>
      </w:r>
      <w:r w:rsidRPr="0018456F">
        <w:rPr>
          <w:rFonts w:ascii="Tahoma" w:hAnsi="Tahoma" w:cs="Tahoma"/>
          <w:sz w:val="20"/>
          <w:szCs w:val="20"/>
        </w:rPr>
        <w:t xml:space="preserve"> unghiul intern al ochiului</w:t>
      </w:r>
    </w:p>
    <w:p w:rsidR="007A23C5" w:rsidRPr="0018456F" w:rsidRDefault="007A23C5" w:rsidP="007A23C5">
      <w:pPr>
        <w:pStyle w:val="Listparagraf"/>
        <w:numPr>
          <w:ilvl w:val="0"/>
          <w:numId w:val="4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distrug agenții patogeni prin proprietățile lizozimului din lacrimi</w:t>
      </w:r>
    </w:p>
    <w:p w:rsidR="007A23C5" w:rsidRPr="0018456F" w:rsidRDefault="007A23C5" w:rsidP="007A23C5">
      <w:pPr>
        <w:pStyle w:val="Listparagraf"/>
        <w:numPr>
          <w:ilvl w:val="0"/>
          <w:numId w:val="4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protejează pleoapele, sclerotica și corneea, acoperite de conjunctivă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Hormonii tiroidieni, spre deosebire de cei medulosuprarenalieni:</w:t>
      </w:r>
    </w:p>
    <w:p w:rsidR="007A23C5" w:rsidRPr="0018456F" w:rsidRDefault="007A23C5" w:rsidP="007A23C5">
      <w:pPr>
        <w:pStyle w:val="Listparagraf"/>
        <w:numPr>
          <w:ilvl w:val="0"/>
          <w:numId w:val="46"/>
        </w:numPr>
        <w:tabs>
          <w:tab w:val="left" w:pos="540"/>
          <w:tab w:val="left" w:pos="810"/>
        </w:tabs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influențează ritmul cardiac și pe cel respirator</w:t>
      </w:r>
    </w:p>
    <w:p w:rsidR="007A23C5" w:rsidRPr="0018456F" w:rsidRDefault="007A23C5" w:rsidP="007A23C5">
      <w:pPr>
        <w:pStyle w:val="Listparagraf"/>
        <w:numPr>
          <w:ilvl w:val="0"/>
          <w:numId w:val="46"/>
        </w:numPr>
        <w:tabs>
          <w:tab w:val="left" w:pos="540"/>
          <w:tab w:val="left" w:pos="810"/>
        </w:tabs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sunt  sintetizați în prezența iodului din alimente</w:t>
      </w:r>
    </w:p>
    <w:p w:rsidR="007A23C5" w:rsidRPr="0018456F" w:rsidRDefault="007A23C5" w:rsidP="007A23C5">
      <w:pPr>
        <w:pStyle w:val="Listparagraf"/>
        <w:numPr>
          <w:ilvl w:val="0"/>
          <w:numId w:val="46"/>
        </w:numPr>
        <w:tabs>
          <w:tab w:val="left" w:pos="540"/>
          <w:tab w:val="left" w:pos="810"/>
        </w:tabs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prezintă  efecte asupra activității creierului</w:t>
      </w:r>
    </w:p>
    <w:p w:rsidR="007A23C5" w:rsidRPr="0018456F" w:rsidRDefault="007A23C5" w:rsidP="007A23C5">
      <w:pPr>
        <w:pStyle w:val="Listparagraf"/>
        <w:numPr>
          <w:ilvl w:val="0"/>
          <w:numId w:val="46"/>
        </w:numPr>
        <w:tabs>
          <w:tab w:val="left" w:pos="540"/>
          <w:tab w:val="left" w:pos="810"/>
        </w:tabs>
        <w:spacing w:after="200" w:line="276" w:lineRule="auto"/>
        <w:ind w:left="1080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au secreția stimulată de un neurohormon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Următoarele afirmații despre structura retinei sunt adevărate:</w:t>
      </w:r>
      <w:r w:rsidRPr="0018456F">
        <w:rPr>
          <w:rFonts w:ascii="Tahoma" w:hAnsi="Tahoma" w:cs="Tahoma"/>
          <w:b/>
          <w:sz w:val="20"/>
          <w:szCs w:val="20"/>
          <w:lang w:val="ro-RO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0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imaginea se formează la nivelul petei galbene</w:t>
      </w:r>
    </w:p>
    <w:p w:rsidR="007A23C5" w:rsidRPr="0018456F" w:rsidRDefault="007A23C5" w:rsidP="007A23C5">
      <w:pPr>
        <w:pStyle w:val="Listparagraf"/>
        <w:numPr>
          <w:ilvl w:val="0"/>
          <w:numId w:val="60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conține celule receptoare cu prelungiri bogat ramificate</w:t>
      </w:r>
    </w:p>
    <w:p w:rsidR="007A23C5" w:rsidRPr="0018456F" w:rsidRDefault="007A23C5" w:rsidP="007A23C5">
      <w:pPr>
        <w:pStyle w:val="Listparagraf"/>
        <w:numPr>
          <w:ilvl w:val="0"/>
          <w:numId w:val="60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celulele cu conuri funcționează în lumină slabă</w:t>
      </w:r>
    </w:p>
    <w:p w:rsidR="007A23C5" w:rsidRPr="0018456F" w:rsidRDefault="007A23C5" w:rsidP="007A23C5">
      <w:pPr>
        <w:pStyle w:val="Listparagraf"/>
        <w:numPr>
          <w:ilvl w:val="0"/>
          <w:numId w:val="60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are neuroni dispuși în mai multe straturi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 xml:space="preserve">O persoană călătorește cu </w:t>
      </w:r>
      <w:proofErr w:type="gramStart"/>
      <w:r w:rsidRPr="0018456F">
        <w:rPr>
          <w:rFonts w:ascii="Tahoma" w:hAnsi="Tahoma" w:cs="Tahoma"/>
          <w:b/>
          <w:sz w:val="20"/>
          <w:szCs w:val="20"/>
        </w:rPr>
        <w:t xml:space="preserve">avionul </w:t>
      </w:r>
      <w:r w:rsidRPr="0018456F">
        <w:rPr>
          <w:rFonts w:ascii="Tahoma" w:hAnsi="Tahoma" w:cs="Tahoma"/>
          <w:b/>
          <w:sz w:val="20"/>
          <w:szCs w:val="20"/>
          <w:lang w:val="ro-RO"/>
        </w:rPr>
        <w:t>,</w:t>
      </w:r>
      <w:proofErr w:type="gramEnd"/>
      <w:r w:rsidRPr="0018456F">
        <w:rPr>
          <w:rFonts w:ascii="Tahoma" w:hAnsi="Tahoma" w:cs="Tahoma"/>
          <w:b/>
          <w:sz w:val="20"/>
          <w:szCs w:val="20"/>
          <w:lang w:val="ro-RO"/>
        </w:rPr>
        <w:t xml:space="preserve"> experimentând stări de panică, datorită unor turbulențe majore. Aceste stări sunt controlate următoarele structuri ale SNC:</w:t>
      </w:r>
      <w:r w:rsidRPr="0018456F">
        <w:rPr>
          <w:rFonts w:ascii="Tahoma" w:hAnsi="Tahoma" w:cs="Tahoma"/>
          <w:b/>
          <w:sz w:val="20"/>
          <w:szCs w:val="20"/>
          <w:lang w:val="ro-RO"/>
        </w:rPr>
        <w:tab/>
      </w:r>
      <w:r w:rsidRPr="0018456F">
        <w:rPr>
          <w:rFonts w:ascii="Tahoma" w:hAnsi="Tahoma" w:cs="Tahoma"/>
          <w:sz w:val="20"/>
          <w:szCs w:val="20"/>
          <w:lang w:val="ro-RO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1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scoarța cerebrală</w:t>
      </w:r>
    </w:p>
    <w:p w:rsidR="007A23C5" w:rsidRPr="0018456F" w:rsidRDefault="007A23C5" w:rsidP="007A23C5">
      <w:pPr>
        <w:pStyle w:val="Listparagraf"/>
        <w:numPr>
          <w:ilvl w:val="0"/>
          <w:numId w:val="61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glanda suprarenală</w:t>
      </w:r>
    </w:p>
    <w:p w:rsidR="007A23C5" w:rsidRPr="0018456F" w:rsidRDefault="007A23C5" w:rsidP="007A23C5">
      <w:pPr>
        <w:pStyle w:val="Listparagraf"/>
        <w:numPr>
          <w:ilvl w:val="0"/>
          <w:numId w:val="61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hipotalamus</w:t>
      </w:r>
    </w:p>
    <w:p w:rsidR="007A23C5" w:rsidRPr="0018456F" w:rsidRDefault="007A23C5" w:rsidP="007A23C5">
      <w:pPr>
        <w:pStyle w:val="Listparagraf"/>
        <w:numPr>
          <w:ilvl w:val="0"/>
          <w:numId w:val="61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trunchiul cerebral </w:t>
      </w:r>
    </w:p>
    <w:p w:rsidR="007A23C5" w:rsidRPr="00AD47FE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AD47FE">
        <w:rPr>
          <w:rFonts w:ascii="Tahoma" w:hAnsi="Tahoma" w:cs="Tahoma"/>
          <w:b/>
          <w:sz w:val="20"/>
          <w:szCs w:val="20"/>
        </w:rPr>
        <w:t>Receptorul poate să fie:</w:t>
      </w:r>
      <w:r w:rsidRPr="00AD47FE">
        <w:rPr>
          <w:rFonts w:ascii="Tahoma" w:hAnsi="Tahoma" w:cs="Tahoma"/>
          <w:b/>
          <w:sz w:val="20"/>
          <w:szCs w:val="20"/>
        </w:rPr>
        <w:tab/>
      </w:r>
      <w:r w:rsidRPr="00AD47FE">
        <w:rPr>
          <w:rFonts w:ascii="Tahoma" w:hAnsi="Tahoma" w:cs="Tahoma"/>
          <w:sz w:val="20"/>
          <w:szCs w:val="20"/>
        </w:rPr>
        <w:tab/>
      </w:r>
      <w:r w:rsidRPr="00AD47FE">
        <w:rPr>
          <w:rFonts w:ascii="Tahoma" w:hAnsi="Tahoma" w:cs="Tahoma"/>
          <w:sz w:val="20"/>
          <w:szCs w:val="20"/>
        </w:rPr>
        <w:tab/>
      </w:r>
    </w:p>
    <w:p w:rsidR="007A23C5" w:rsidRPr="00AD47FE" w:rsidRDefault="007A23C5" w:rsidP="007A23C5">
      <w:pPr>
        <w:pStyle w:val="Listparagraf"/>
        <w:numPr>
          <w:ilvl w:val="0"/>
          <w:numId w:val="6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AD47FE">
        <w:rPr>
          <w:rFonts w:ascii="Tahoma" w:hAnsi="Tahoma" w:cs="Tahoma"/>
          <w:sz w:val="20"/>
          <w:szCs w:val="20"/>
        </w:rPr>
        <w:t>conectat cu o dendrită</w:t>
      </w:r>
    </w:p>
    <w:p w:rsidR="007A23C5" w:rsidRPr="00AD47FE" w:rsidRDefault="00EB20CC" w:rsidP="007A23C5">
      <w:pPr>
        <w:pStyle w:val="Listparagraf"/>
        <w:numPr>
          <w:ilvl w:val="0"/>
          <w:numId w:val="6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AD47FE">
        <w:rPr>
          <w:rFonts w:ascii="Tahoma" w:hAnsi="Tahoma" w:cs="Tahoma"/>
          <w:sz w:val="20"/>
          <w:szCs w:val="20"/>
        </w:rPr>
        <w:t>un axon mult ramificat</w:t>
      </w:r>
    </w:p>
    <w:p w:rsidR="007A23C5" w:rsidRPr="00AD47FE" w:rsidRDefault="007A23C5" w:rsidP="007A23C5">
      <w:pPr>
        <w:pStyle w:val="Listparagraf"/>
        <w:numPr>
          <w:ilvl w:val="0"/>
          <w:numId w:val="6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AD47FE">
        <w:rPr>
          <w:rFonts w:ascii="Tahoma" w:hAnsi="Tahoma" w:cs="Tahoma"/>
          <w:sz w:val="20"/>
          <w:szCs w:val="20"/>
        </w:rPr>
        <w:t>reprezentat de o dendrită</w:t>
      </w:r>
    </w:p>
    <w:p w:rsidR="007A23C5" w:rsidRPr="00EB20CC" w:rsidRDefault="007A23C5" w:rsidP="007A23C5">
      <w:pPr>
        <w:pStyle w:val="Listparagraf"/>
        <w:spacing w:after="0" w:line="276" w:lineRule="auto"/>
        <w:rPr>
          <w:rFonts w:ascii="Tahoma" w:hAnsi="Tahoma" w:cs="Tahoma"/>
          <w:sz w:val="20"/>
          <w:szCs w:val="20"/>
          <w:lang w:val="ro-RO"/>
        </w:rPr>
      </w:pPr>
      <w:r w:rsidRPr="00AD47FE">
        <w:rPr>
          <w:rFonts w:ascii="Tahoma" w:hAnsi="Tahoma" w:cs="Tahoma"/>
          <w:sz w:val="20"/>
          <w:szCs w:val="20"/>
        </w:rPr>
        <w:t xml:space="preserve">4.   </w:t>
      </w:r>
      <w:proofErr w:type="gramStart"/>
      <w:r w:rsidR="00EB20CC" w:rsidRPr="00AD47FE">
        <w:rPr>
          <w:rFonts w:ascii="Tahoma" w:hAnsi="Tahoma" w:cs="Tahoma"/>
          <w:sz w:val="20"/>
          <w:szCs w:val="20"/>
        </w:rPr>
        <w:t>doar</w:t>
      </w:r>
      <w:proofErr w:type="gramEnd"/>
      <w:r w:rsidR="00EB20CC" w:rsidRPr="00AD47FE">
        <w:rPr>
          <w:rFonts w:ascii="Tahoma" w:hAnsi="Tahoma" w:cs="Tahoma"/>
          <w:sz w:val="20"/>
          <w:szCs w:val="20"/>
        </w:rPr>
        <w:t xml:space="preserve"> o structură epitelială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În rezolvarea unei probleme de matematică, pot prezenta dificultăți copiii care au următoarele disfuncții glandulare</w:t>
      </w:r>
      <w:r w:rsidRPr="0018456F">
        <w:rPr>
          <w:rFonts w:ascii="Tahoma" w:hAnsi="Tahoma" w:cs="Tahoma"/>
          <w:sz w:val="20"/>
          <w:szCs w:val="20"/>
        </w:rPr>
        <w:t>:</w:t>
      </w:r>
      <w:r w:rsidRPr="0018456F">
        <w:rPr>
          <w:rFonts w:ascii="Tahoma" w:hAnsi="Tahoma" w:cs="Tahoma"/>
          <w:sz w:val="20"/>
          <w:szCs w:val="20"/>
        </w:rPr>
        <w:tab/>
      </w:r>
      <w:r w:rsidRPr="0018456F">
        <w:rPr>
          <w:rFonts w:ascii="Tahoma" w:hAnsi="Tahoma" w:cs="Tahoma"/>
          <w:sz w:val="20"/>
          <w:szCs w:val="20"/>
        </w:rPr>
        <w:tab/>
      </w:r>
      <w:r w:rsidRPr="0018456F">
        <w:rPr>
          <w:rFonts w:ascii="Tahoma" w:hAnsi="Tahoma" w:cs="Tahoma"/>
          <w:sz w:val="20"/>
          <w:szCs w:val="20"/>
        </w:rPr>
        <w:tab/>
      </w:r>
      <w:r w:rsidRPr="0018456F">
        <w:rPr>
          <w:rFonts w:ascii="Tahoma" w:hAnsi="Tahoma" w:cs="Tahoma"/>
          <w:sz w:val="20"/>
          <w:szCs w:val="20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3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hiposecreție hipofizară</w:t>
      </w:r>
    </w:p>
    <w:p w:rsidR="007A23C5" w:rsidRPr="0018456F" w:rsidRDefault="007A23C5" w:rsidP="007A23C5">
      <w:pPr>
        <w:pStyle w:val="Listparagraf"/>
        <w:numPr>
          <w:ilvl w:val="0"/>
          <w:numId w:val="63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schizofrenie</w:t>
      </w:r>
    </w:p>
    <w:p w:rsidR="007A23C5" w:rsidRPr="0018456F" w:rsidRDefault="007A23C5" w:rsidP="007A23C5">
      <w:pPr>
        <w:pStyle w:val="Listparagraf"/>
        <w:numPr>
          <w:ilvl w:val="0"/>
          <w:numId w:val="63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deficit de insulină </w:t>
      </w:r>
    </w:p>
    <w:p w:rsidR="007A23C5" w:rsidRPr="0018456F" w:rsidRDefault="007A23C5" w:rsidP="007A23C5">
      <w:pPr>
        <w:pStyle w:val="Listparagraf"/>
        <w:numPr>
          <w:ilvl w:val="0"/>
          <w:numId w:val="63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hiposecreție tiroidiană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Acomodarea ochiului implică:</w:t>
      </w:r>
      <w:r w:rsidRPr="0018456F">
        <w:rPr>
          <w:rFonts w:ascii="Tahoma" w:hAnsi="Tahoma" w:cs="Tahoma"/>
          <w:sz w:val="20"/>
          <w:szCs w:val="20"/>
        </w:rPr>
        <w:tab/>
      </w:r>
      <w:r w:rsidRPr="0018456F">
        <w:rPr>
          <w:rFonts w:ascii="Tahoma" w:hAnsi="Tahoma" w:cs="Tahoma"/>
          <w:sz w:val="20"/>
          <w:szCs w:val="20"/>
        </w:rPr>
        <w:tab/>
      </w:r>
      <w:r w:rsidRPr="0018456F">
        <w:rPr>
          <w:rFonts w:ascii="Tahoma" w:hAnsi="Tahoma" w:cs="Tahoma"/>
          <w:sz w:val="20"/>
          <w:szCs w:val="20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4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vedere clară până la 10-15 cm</w:t>
      </w:r>
    </w:p>
    <w:p w:rsidR="007A23C5" w:rsidRPr="0018456F" w:rsidRDefault="007A23C5" w:rsidP="007A23C5">
      <w:pPr>
        <w:pStyle w:val="Listparagraf"/>
        <w:numPr>
          <w:ilvl w:val="0"/>
          <w:numId w:val="64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modificarea razei de curbură a cristalinului</w:t>
      </w:r>
    </w:p>
    <w:p w:rsidR="007A23C5" w:rsidRPr="0018456F" w:rsidRDefault="007A23C5" w:rsidP="007A23C5">
      <w:pPr>
        <w:pStyle w:val="Listparagraf"/>
        <w:numPr>
          <w:ilvl w:val="0"/>
          <w:numId w:val="64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divergența axelor oculare</w:t>
      </w:r>
    </w:p>
    <w:p w:rsidR="007A23C5" w:rsidRPr="0018456F" w:rsidRDefault="007A23C5" w:rsidP="007A23C5">
      <w:pPr>
        <w:pStyle w:val="Listparagraf"/>
        <w:numPr>
          <w:ilvl w:val="0"/>
          <w:numId w:val="64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modificarea diametrului pupilei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Următoarele afirmații cu privire la funcțiile glandelor endocrine sunt adevărate:</w:t>
      </w:r>
      <w:r w:rsidRPr="0018456F">
        <w:rPr>
          <w:rFonts w:ascii="Tahoma" w:hAnsi="Tahoma" w:cs="Tahoma"/>
          <w:b/>
          <w:sz w:val="20"/>
          <w:szCs w:val="20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5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secreția de testosteron este influențată de glanda hipofiză</w:t>
      </w:r>
    </w:p>
    <w:p w:rsidR="007A23C5" w:rsidRPr="0018456F" w:rsidRDefault="007A23C5" w:rsidP="007A23C5">
      <w:pPr>
        <w:pStyle w:val="Listparagraf"/>
        <w:numPr>
          <w:ilvl w:val="0"/>
          <w:numId w:val="65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tiroida este o glandă puternic vascularizată</w:t>
      </w:r>
    </w:p>
    <w:p w:rsidR="007A23C5" w:rsidRPr="0018456F" w:rsidRDefault="007A23C5" w:rsidP="007A23C5">
      <w:pPr>
        <w:pStyle w:val="Listparagraf"/>
        <w:numPr>
          <w:ilvl w:val="0"/>
          <w:numId w:val="65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hipofuncția pancreasului produce creșterea cantității de glucoză din sânge</w:t>
      </w:r>
    </w:p>
    <w:p w:rsidR="007A23C5" w:rsidRPr="0018456F" w:rsidRDefault="007A23C5" w:rsidP="007A23C5">
      <w:pPr>
        <w:pStyle w:val="Listparagraf"/>
        <w:numPr>
          <w:ilvl w:val="0"/>
          <w:numId w:val="65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progesteronul  determină apariția caracterelor sexuale secundare la bărbat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Efecte ale acțiunii factorilor chimici de risc asupra sistemului nervos sunt:</w:t>
      </w:r>
      <w:r w:rsidRPr="0018456F">
        <w:rPr>
          <w:rFonts w:ascii="Tahoma" w:hAnsi="Tahoma" w:cs="Tahoma"/>
          <w:b/>
          <w:sz w:val="20"/>
          <w:szCs w:val="20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6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modificări ale senzației olfactive</w:t>
      </w:r>
    </w:p>
    <w:p w:rsidR="007A23C5" w:rsidRPr="0018456F" w:rsidRDefault="007A23C5" w:rsidP="007A23C5">
      <w:pPr>
        <w:pStyle w:val="Listparagraf"/>
        <w:numPr>
          <w:ilvl w:val="0"/>
          <w:numId w:val="66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leziuni ale encefalului </w:t>
      </w:r>
    </w:p>
    <w:p w:rsidR="007A23C5" w:rsidRPr="0018456F" w:rsidRDefault="007A23C5" w:rsidP="007A23C5">
      <w:pPr>
        <w:pStyle w:val="Listparagraf"/>
        <w:numPr>
          <w:ilvl w:val="0"/>
          <w:numId w:val="66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creșterea ritmului cardiac</w:t>
      </w:r>
    </w:p>
    <w:p w:rsidR="007A23C5" w:rsidRDefault="007A23C5" w:rsidP="007A23C5">
      <w:pPr>
        <w:pStyle w:val="Listparagraf"/>
        <w:numPr>
          <w:ilvl w:val="0"/>
          <w:numId w:val="66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infecții ale meningelui </w:t>
      </w:r>
    </w:p>
    <w:p w:rsidR="00476761" w:rsidRPr="00476761" w:rsidRDefault="00476761" w:rsidP="00476761">
      <w:pPr>
        <w:spacing w:after="0"/>
        <w:rPr>
          <w:rFonts w:ascii="Tahoma" w:hAnsi="Tahoma" w:cs="Tahoma"/>
          <w:sz w:val="20"/>
          <w:szCs w:val="20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lastRenderedPageBreak/>
        <w:t>Următoarele formațiuni sunt corelate cu activitatea nervoasă vegetativă:</w:t>
      </w:r>
      <w:r w:rsidRPr="0018456F">
        <w:rPr>
          <w:rFonts w:ascii="Tahoma" w:hAnsi="Tahoma" w:cs="Tahoma"/>
          <w:b/>
          <w:sz w:val="20"/>
          <w:szCs w:val="20"/>
        </w:rPr>
        <w:tab/>
      </w:r>
    </w:p>
    <w:p w:rsidR="007A23C5" w:rsidRPr="0018456F" w:rsidRDefault="007A23C5" w:rsidP="007A23C5">
      <w:pPr>
        <w:pStyle w:val="Listparagraf"/>
        <w:numPr>
          <w:ilvl w:val="0"/>
          <w:numId w:val="67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receptorii pentru durere din piele</w:t>
      </w:r>
    </w:p>
    <w:p w:rsidR="007A23C5" w:rsidRPr="0018456F" w:rsidRDefault="007A23C5" w:rsidP="007A23C5">
      <w:pPr>
        <w:pStyle w:val="Listparagraf"/>
        <w:numPr>
          <w:ilvl w:val="0"/>
          <w:numId w:val="67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glanda hipofiză și pancreasul endocrin</w:t>
      </w:r>
    </w:p>
    <w:p w:rsidR="007A23C5" w:rsidRPr="0018456F" w:rsidRDefault="007A23C5" w:rsidP="007A23C5">
      <w:pPr>
        <w:pStyle w:val="Listparagraf"/>
        <w:numPr>
          <w:ilvl w:val="0"/>
          <w:numId w:val="67"/>
        </w:numPr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hipotalamusul și cerebelul</w:t>
      </w:r>
    </w:p>
    <w:p w:rsidR="007A23C5" w:rsidRPr="00476761" w:rsidRDefault="007A23C5" w:rsidP="007A23C5">
      <w:pPr>
        <w:pStyle w:val="Listparagraf"/>
        <w:numPr>
          <w:ilvl w:val="0"/>
          <w:numId w:val="67"/>
        </w:numPr>
        <w:tabs>
          <w:tab w:val="left" w:pos="540"/>
          <w:tab w:val="left" w:pos="810"/>
        </w:tabs>
        <w:spacing w:after="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substanța cenușie a trunchiului cerebral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Ganglionii nervoşi se găsesc în:</w:t>
      </w:r>
    </w:p>
    <w:p w:rsidR="007A23C5" w:rsidRPr="00662FC7" w:rsidRDefault="007A23C5" w:rsidP="007A23C5">
      <w:pPr>
        <w:numPr>
          <w:ilvl w:val="0"/>
          <w:numId w:val="68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apropierea encefalului</w:t>
      </w:r>
    </w:p>
    <w:p w:rsidR="007A23C5" w:rsidRPr="00662FC7" w:rsidRDefault="007A23C5" w:rsidP="007A23C5">
      <w:pPr>
        <w:numPr>
          <w:ilvl w:val="0"/>
          <w:numId w:val="68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diferite zone ale corpului</w:t>
      </w:r>
    </w:p>
    <w:p w:rsidR="007A23C5" w:rsidRPr="00662FC7" w:rsidRDefault="007A23C5" w:rsidP="007A23C5">
      <w:pPr>
        <w:numPr>
          <w:ilvl w:val="0"/>
          <w:numId w:val="68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apropierea măduvei spinării</w:t>
      </w:r>
    </w:p>
    <w:p w:rsidR="007A23C5" w:rsidRPr="0018456F" w:rsidRDefault="007A23C5" w:rsidP="007A23C5">
      <w:pPr>
        <w:numPr>
          <w:ilvl w:val="0"/>
          <w:numId w:val="68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sistemul nervos central</w:t>
      </w:r>
    </w:p>
    <w:p w:rsidR="007A23C5" w:rsidRPr="00662FC7" w:rsidRDefault="007A23C5" w:rsidP="007A23C5">
      <w:pPr>
        <w:numPr>
          <w:ilvl w:val="0"/>
          <w:numId w:val="2"/>
        </w:numPr>
        <w:spacing w:after="0"/>
        <w:rPr>
          <w:rFonts w:ascii="Tahoma" w:hAnsi="Tahoma" w:cs="Tahoma"/>
          <w:b/>
          <w:sz w:val="20"/>
          <w:szCs w:val="20"/>
          <w:lang w:val="ro-RO"/>
        </w:rPr>
      </w:pPr>
      <w:r w:rsidRPr="00662FC7">
        <w:rPr>
          <w:rFonts w:ascii="Tahoma" w:hAnsi="Tahoma" w:cs="Tahoma"/>
          <w:b/>
          <w:sz w:val="20"/>
          <w:szCs w:val="20"/>
          <w:lang w:val="ro-RO"/>
        </w:rPr>
        <w:t>Glande perechi sunt glandele:</w:t>
      </w:r>
    </w:p>
    <w:p w:rsidR="007A23C5" w:rsidRPr="00662FC7" w:rsidRDefault="007A23C5" w:rsidP="007A23C5">
      <w:pPr>
        <w:numPr>
          <w:ilvl w:val="0"/>
          <w:numId w:val="6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suprarenale</w:t>
      </w:r>
    </w:p>
    <w:p w:rsidR="00EB20CC" w:rsidRDefault="007A23C5" w:rsidP="00EB20CC">
      <w:pPr>
        <w:numPr>
          <w:ilvl w:val="0"/>
          <w:numId w:val="6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>mamare</w:t>
      </w:r>
    </w:p>
    <w:p w:rsidR="007A23C5" w:rsidRPr="00EB20CC" w:rsidRDefault="007A23C5" w:rsidP="00EB20CC">
      <w:pPr>
        <w:numPr>
          <w:ilvl w:val="0"/>
          <w:numId w:val="6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EB20CC">
        <w:rPr>
          <w:rFonts w:ascii="Tahoma" w:hAnsi="Tahoma" w:cs="Tahoma"/>
          <w:sz w:val="20"/>
          <w:szCs w:val="20"/>
          <w:lang w:val="ro-RO"/>
        </w:rPr>
        <w:t>paratiroide</w:t>
      </w:r>
    </w:p>
    <w:p w:rsidR="007A23C5" w:rsidRPr="00662FC7" w:rsidRDefault="007A23C5" w:rsidP="007A23C5">
      <w:pPr>
        <w:numPr>
          <w:ilvl w:val="0"/>
          <w:numId w:val="69"/>
        </w:numPr>
        <w:spacing w:after="0"/>
        <w:rPr>
          <w:rFonts w:ascii="Tahoma" w:hAnsi="Tahoma" w:cs="Tahoma"/>
          <w:sz w:val="20"/>
          <w:szCs w:val="20"/>
          <w:lang w:val="ro-RO"/>
        </w:rPr>
      </w:pPr>
      <w:r w:rsidRPr="00662FC7">
        <w:rPr>
          <w:rFonts w:ascii="Tahoma" w:hAnsi="Tahoma" w:cs="Tahoma"/>
          <w:sz w:val="20"/>
          <w:szCs w:val="20"/>
          <w:lang w:val="ro-RO"/>
        </w:rPr>
        <w:t xml:space="preserve">sudoripare 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Proporţiile normale ale corpului sunt afectate în următoarele disfuncţii endocrine:</w:t>
      </w:r>
    </w:p>
    <w:p w:rsidR="007A23C5" w:rsidRPr="0018456F" w:rsidRDefault="007A23C5" w:rsidP="007A23C5">
      <w:pPr>
        <w:pStyle w:val="Frspaiere"/>
        <w:numPr>
          <w:ilvl w:val="0"/>
          <w:numId w:val="7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hiperfuncţie hipofizară</w:t>
      </w:r>
    </w:p>
    <w:p w:rsidR="007A23C5" w:rsidRPr="0018456F" w:rsidRDefault="007A23C5" w:rsidP="007A23C5">
      <w:pPr>
        <w:pStyle w:val="Frspaiere"/>
        <w:numPr>
          <w:ilvl w:val="0"/>
          <w:numId w:val="7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hipofuncţie tiroidiană</w:t>
      </w:r>
    </w:p>
    <w:p w:rsidR="007A23C5" w:rsidRPr="0018456F" w:rsidRDefault="007A23C5" w:rsidP="007A23C5">
      <w:pPr>
        <w:pStyle w:val="Frspaiere"/>
        <w:numPr>
          <w:ilvl w:val="0"/>
          <w:numId w:val="7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hipofuncţie suprarenaliană</w:t>
      </w:r>
    </w:p>
    <w:p w:rsidR="007A23C5" w:rsidRPr="0018456F" w:rsidRDefault="007A23C5" w:rsidP="007A23C5">
      <w:pPr>
        <w:pStyle w:val="Frspaiere"/>
        <w:numPr>
          <w:ilvl w:val="0"/>
          <w:numId w:val="70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hipofuncţie hipofizară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Fereastra rotundă:</w:t>
      </w:r>
    </w:p>
    <w:p w:rsidR="007A23C5" w:rsidRPr="0018456F" w:rsidRDefault="007A23C5" w:rsidP="007A23C5">
      <w:pPr>
        <w:pStyle w:val="Frspaiere"/>
        <w:numPr>
          <w:ilvl w:val="0"/>
          <w:numId w:val="7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se află pe peretele intern al urechii medii</w:t>
      </w:r>
    </w:p>
    <w:p w:rsidR="007A23C5" w:rsidRPr="0018456F" w:rsidRDefault="007A23C5" w:rsidP="007A23C5">
      <w:pPr>
        <w:pStyle w:val="Frspaiere"/>
        <w:numPr>
          <w:ilvl w:val="0"/>
          <w:numId w:val="7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desparte urechea medie de cea externă</w:t>
      </w:r>
    </w:p>
    <w:p w:rsidR="007A23C5" w:rsidRPr="0018456F" w:rsidRDefault="007A23C5" w:rsidP="007A23C5">
      <w:pPr>
        <w:pStyle w:val="Frspaiere"/>
        <w:numPr>
          <w:ilvl w:val="0"/>
          <w:numId w:val="7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este acoperită de o membrană</w:t>
      </w:r>
    </w:p>
    <w:p w:rsidR="007A23C5" w:rsidRPr="0018456F" w:rsidRDefault="007A23C5" w:rsidP="007A23C5">
      <w:pPr>
        <w:pStyle w:val="Frspaiere"/>
        <w:numPr>
          <w:ilvl w:val="0"/>
          <w:numId w:val="71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sprijină talpa scăriţei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Epilepsia poate fi consecinţa unor factori precum:</w:t>
      </w:r>
    </w:p>
    <w:p w:rsidR="007A23C5" w:rsidRPr="0018456F" w:rsidRDefault="007A23C5" w:rsidP="007A23C5">
      <w:pPr>
        <w:pStyle w:val="Frspaiere"/>
        <w:numPr>
          <w:ilvl w:val="0"/>
          <w:numId w:val="7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asfixie la naştere</w:t>
      </w:r>
    </w:p>
    <w:p w:rsidR="007A23C5" w:rsidRPr="0018456F" w:rsidRDefault="007A23C5" w:rsidP="007A23C5">
      <w:pPr>
        <w:pStyle w:val="Frspaiere"/>
        <w:numPr>
          <w:ilvl w:val="0"/>
          <w:numId w:val="7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intoxicaţii cu alcool</w:t>
      </w:r>
    </w:p>
    <w:p w:rsidR="007A23C5" w:rsidRPr="0018456F" w:rsidRDefault="007A23C5" w:rsidP="007A23C5">
      <w:pPr>
        <w:pStyle w:val="Frspaiere"/>
        <w:numPr>
          <w:ilvl w:val="0"/>
          <w:numId w:val="7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traumatisme cranio-cerebrale</w:t>
      </w:r>
    </w:p>
    <w:p w:rsidR="007A23C5" w:rsidRPr="0018456F" w:rsidRDefault="007A23C5" w:rsidP="007A23C5">
      <w:pPr>
        <w:pStyle w:val="Frspaiere"/>
        <w:numPr>
          <w:ilvl w:val="0"/>
          <w:numId w:val="72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crize convulsive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rPr>
          <w:rFonts w:ascii="Tahoma" w:eastAsia="Times New Roman" w:hAnsi="Tahoma" w:cs="Tahoma"/>
          <w:b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>Diferenţele dintre</w:t>
      </w:r>
      <w:r w:rsidR="006E4BD5">
        <w:rPr>
          <w:rFonts w:ascii="Tahoma" w:eastAsia="Times New Roman" w:hAnsi="Tahoma" w:cs="Tahoma"/>
          <w:b/>
          <w:sz w:val="20"/>
          <w:szCs w:val="20"/>
          <w:lang w:val="ro-RO"/>
        </w:rPr>
        <w:t xml:space="preserve"> </w:t>
      </w: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>dendrite şi axoni sunt:</w:t>
      </w:r>
    </w:p>
    <w:p w:rsidR="007A23C5" w:rsidRPr="0018456F" w:rsidRDefault="007A23C5" w:rsidP="007A23C5">
      <w:pPr>
        <w:pStyle w:val="Frspaiere"/>
        <w:numPr>
          <w:ilvl w:val="0"/>
          <w:numId w:val="73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dendritele sunt mai lungi</w:t>
      </w:r>
    </w:p>
    <w:p w:rsidR="007A23C5" w:rsidRPr="0018456F" w:rsidRDefault="007A23C5" w:rsidP="007A23C5">
      <w:pPr>
        <w:pStyle w:val="Frspaiere"/>
        <w:numPr>
          <w:ilvl w:val="0"/>
          <w:numId w:val="73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axonii conțin mediatori chimici</w:t>
      </w:r>
    </w:p>
    <w:p w:rsidR="007A23C5" w:rsidRPr="0018456F" w:rsidRDefault="007A23C5" w:rsidP="007A23C5">
      <w:pPr>
        <w:pStyle w:val="Frspaiere"/>
        <w:numPr>
          <w:ilvl w:val="0"/>
          <w:numId w:val="73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dendritele prezintă ramificații</w:t>
      </w:r>
    </w:p>
    <w:p w:rsidR="007A23C5" w:rsidRPr="0018456F" w:rsidRDefault="007A23C5" w:rsidP="007A23C5">
      <w:pPr>
        <w:pStyle w:val="Frspaiere"/>
        <w:numPr>
          <w:ilvl w:val="0"/>
          <w:numId w:val="73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axonii au butoni terminali</w:t>
      </w:r>
    </w:p>
    <w:p w:rsidR="007A23C5" w:rsidRPr="0018456F" w:rsidRDefault="007A23C5" w:rsidP="007A23C5">
      <w:pPr>
        <w:tabs>
          <w:tab w:val="left" w:pos="540"/>
          <w:tab w:val="left" w:pos="810"/>
        </w:tabs>
        <w:spacing w:after="0"/>
        <w:rPr>
          <w:rFonts w:ascii="Tahoma" w:hAnsi="Tahoma" w:cs="Tahoma"/>
          <w:sz w:val="20"/>
          <w:szCs w:val="20"/>
        </w:rPr>
      </w:pPr>
    </w:p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7A23C5" w:rsidRPr="0018456F" w:rsidRDefault="007A23C5" w:rsidP="007A23C5">
      <w:pPr>
        <w:pStyle w:val="Frspaiere"/>
        <w:numPr>
          <w:ilvl w:val="0"/>
          <w:numId w:val="1"/>
        </w:numPr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PROBLEME</w:t>
      </w:r>
    </w:p>
    <w:p w:rsidR="007A23C5" w:rsidRPr="0018456F" w:rsidRDefault="007A23C5" w:rsidP="007A23C5">
      <w:pPr>
        <w:pStyle w:val="Frspaiere"/>
        <w:spacing w:line="276" w:lineRule="auto"/>
        <w:ind w:left="1080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 xml:space="preserve">Alegeţi </w:t>
      </w:r>
      <w:proofErr w:type="gramStart"/>
      <w:r w:rsidRPr="0018456F">
        <w:rPr>
          <w:rFonts w:ascii="Tahoma" w:hAnsi="Tahoma" w:cs="Tahoma"/>
          <w:b/>
          <w:sz w:val="20"/>
          <w:szCs w:val="20"/>
        </w:rPr>
        <w:t>un</w:t>
      </w:r>
      <w:proofErr w:type="gramEnd"/>
      <w:r w:rsidRPr="0018456F">
        <w:rPr>
          <w:rFonts w:ascii="Tahoma" w:hAnsi="Tahoma" w:cs="Tahoma"/>
          <w:b/>
          <w:sz w:val="20"/>
          <w:szCs w:val="20"/>
        </w:rPr>
        <w:t xml:space="preserve"> singur răspuns din variantele propuse.</w:t>
      </w: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200"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</w:rPr>
        <w:t>Membrii unei fami</w:t>
      </w:r>
      <w:r w:rsidRPr="0018456F">
        <w:rPr>
          <w:rFonts w:ascii="Tahoma" w:hAnsi="Tahoma" w:cs="Tahoma"/>
          <w:b/>
          <w:sz w:val="20"/>
          <w:szCs w:val="20"/>
          <w:lang w:val="ro-RO"/>
        </w:rPr>
        <w:t xml:space="preserve">lii sunt: bunicii de 65 si 70 de ani; părinţii de 30 şi 32 de ani; doi copii - unul de 1 an şi altul de 4. </w:t>
      </w:r>
    </w:p>
    <w:p w:rsidR="007A23C5" w:rsidRPr="0018456F" w:rsidRDefault="007A23C5" w:rsidP="007A23C5">
      <w:pPr>
        <w:pStyle w:val="Listparagraf"/>
        <w:numPr>
          <w:ilvl w:val="0"/>
          <w:numId w:val="47"/>
        </w:numPr>
        <w:spacing w:after="200"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Calculează numărul de glande endocrine (incluzând glanele mixte) ale membrilor familiei</w:t>
      </w:r>
    </w:p>
    <w:p w:rsidR="007A23C5" w:rsidRPr="0018456F" w:rsidRDefault="007A23C5" w:rsidP="007A23C5">
      <w:pPr>
        <w:pStyle w:val="Listparagraf"/>
        <w:numPr>
          <w:ilvl w:val="0"/>
          <w:numId w:val="47"/>
        </w:numPr>
        <w:spacing w:after="200"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Precizează numărul glandelor endocrine active, ştiind că gonadele intră în activitate la pubertate şi  îşi încetează secreţia la bătrâneţe</w:t>
      </w:r>
    </w:p>
    <w:p w:rsidR="007A23C5" w:rsidRPr="0018456F" w:rsidRDefault="007A23C5" w:rsidP="007A23C5">
      <w:pPr>
        <w:pStyle w:val="Listparagraf"/>
        <w:spacing w:line="276" w:lineRule="auto"/>
        <w:ind w:left="540"/>
        <w:rPr>
          <w:rFonts w:ascii="Tahoma" w:hAnsi="Tahoma" w:cs="Tahoma"/>
          <w:sz w:val="20"/>
          <w:szCs w:val="20"/>
          <w:lang w:val="ro-RO"/>
        </w:rPr>
      </w:pPr>
    </w:p>
    <w:tbl>
      <w:tblPr>
        <w:tblStyle w:val="GrilTabel"/>
        <w:tblW w:w="0" w:type="auto"/>
        <w:tblInd w:w="720" w:type="dxa"/>
        <w:tblLook w:val="04A0" w:firstRow="1" w:lastRow="0" w:firstColumn="1" w:lastColumn="0" w:noHBand="0" w:noVBand="1"/>
      </w:tblPr>
      <w:tblGrid>
        <w:gridCol w:w="648"/>
        <w:gridCol w:w="4590"/>
        <w:gridCol w:w="4770"/>
      </w:tblGrid>
      <w:tr w:rsidR="007A23C5" w:rsidRPr="0018456F" w:rsidTr="00476761">
        <w:tc>
          <w:tcPr>
            <w:tcW w:w="648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eastAsia="Times New Roman" w:hAnsi="Tahoma" w:cs="Tahoma"/>
                <w:sz w:val="20"/>
                <w:szCs w:val="20"/>
              </w:rPr>
            </w:pPr>
          </w:p>
        </w:tc>
        <w:tc>
          <w:tcPr>
            <w:tcW w:w="4590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t>a)</w:t>
            </w:r>
          </w:p>
        </w:tc>
        <w:tc>
          <w:tcPr>
            <w:tcW w:w="4770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t>b)</w:t>
            </w:r>
          </w:p>
        </w:tc>
      </w:tr>
      <w:tr w:rsidR="007A23C5" w:rsidRPr="0018456F" w:rsidTr="00476761">
        <w:tc>
          <w:tcPr>
            <w:tcW w:w="648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459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76</w:t>
            </w:r>
          </w:p>
        </w:tc>
        <w:tc>
          <w:tcPr>
            <w:tcW w:w="477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65</w:t>
            </w:r>
          </w:p>
        </w:tc>
      </w:tr>
      <w:tr w:rsidR="007A23C5" w:rsidRPr="0018456F" w:rsidTr="00476761">
        <w:tc>
          <w:tcPr>
            <w:tcW w:w="648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459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78</w:t>
            </w:r>
          </w:p>
        </w:tc>
        <w:tc>
          <w:tcPr>
            <w:tcW w:w="477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66</w:t>
            </w:r>
          </w:p>
        </w:tc>
      </w:tr>
      <w:tr w:rsidR="007A23C5" w:rsidRPr="0018456F" w:rsidTr="00476761">
        <w:tc>
          <w:tcPr>
            <w:tcW w:w="648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lastRenderedPageBreak/>
              <w:t>C</w:t>
            </w:r>
          </w:p>
        </w:tc>
        <w:tc>
          <w:tcPr>
            <w:tcW w:w="459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75</w:t>
            </w:r>
          </w:p>
        </w:tc>
        <w:tc>
          <w:tcPr>
            <w:tcW w:w="477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63</w:t>
            </w:r>
          </w:p>
        </w:tc>
      </w:tr>
      <w:tr w:rsidR="007A23C5" w:rsidRPr="0018456F" w:rsidTr="00476761">
        <w:tc>
          <w:tcPr>
            <w:tcW w:w="648" w:type="dxa"/>
          </w:tcPr>
          <w:p w:rsidR="007A23C5" w:rsidRPr="00C558A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b/>
                <w:sz w:val="20"/>
                <w:szCs w:val="20"/>
              </w:rPr>
            </w:pPr>
            <w:r w:rsidRPr="00C558AF">
              <w:rPr>
                <w:rFonts w:ascii="Tahoma" w:eastAsia="Times New Roman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459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78</w:t>
            </w:r>
          </w:p>
        </w:tc>
        <w:tc>
          <w:tcPr>
            <w:tcW w:w="477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18456F">
              <w:rPr>
                <w:rFonts w:ascii="Tahoma" w:eastAsia="Times New Roman" w:hAnsi="Tahoma" w:cs="Tahoma"/>
                <w:sz w:val="20"/>
                <w:szCs w:val="20"/>
              </w:rPr>
              <w:t>68</w:t>
            </w:r>
          </w:p>
        </w:tc>
      </w:tr>
    </w:tbl>
    <w:p w:rsidR="007A23C5" w:rsidRPr="0018456F" w:rsidRDefault="007A23C5" w:rsidP="007A23C5">
      <w:pPr>
        <w:pStyle w:val="Listparagraf"/>
        <w:spacing w:line="276" w:lineRule="auto"/>
        <w:rPr>
          <w:rFonts w:ascii="Tahoma" w:eastAsia="Times New Roman" w:hAnsi="Tahoma" w:cs="Tahoma"/>
          <w:b/>
          <w:sz w:val="20"/>
          <w:szCs w:val="20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after="0" w:line="276" w:lineRule="auto"/>
        <w:ind w:left="360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Recitind povestea Scufiţei Roşii după studiul anatomiei şi fiziologiei, putem presupune că lupul, pentru a o induce în eroare pe Scufiţa Roşie s-a bazat pe câteva caracteristici care, pentru un om, sunt patologice.</w:t>
      </w:r>
      <w:r w:rsidR="004A2FB0">
        <w:rPr>
          <w:rFonts w:ascii="Tahoma" w:hAnsi="Tahoma" w:cs="Tahoma"/>
          <w:b/>
          <w:sz w:val="20"/>
          <w:szCs w:val="20"/>
          <w:lang w:val="ro-RO"/>
        </w:rPr>
        <w:t xml:space="preserve"> </w:t>
      </w:r>
      <w:r w:rsidRPr="0018456F">
        <w:rPr>
          <w:rFonts w:ascii="Tahoma" w:hAnsi="Tahoma" w:cs="Tahoma"/>
          <w:b/>
          <w:sz w:val="20"/>
          <w:szCs w:val="20"/>
          <w:lang w:val="ro-RO"/>
        </w:rPr>
        <w:t>De exemplu, spune: ,,Bunicuţo, de ce ai urechile arât de mari? Dar ochii de ce sunt atât de mari?”Doar că Scufiţa Roşie ştia că bunica ei nu suferea nici de ...nici de...</w:t>
      </w:r>
    </w:p>
    <w:p w:rsidR="007A23C5" w:rsidRPr="0018456F" w:rsidRDefault="007A23C5" w:rsidP="007A23C5">
      <w:pPr>
        <w:pStyle w:val="Frspaiere"/>
        <w:spacing w:line="276" w:lineRule="auto"/>
        <w:ind w:left="360"/>
        <w:rPr>
          <w:rFonts w:ascii="Tahoma" w:hAnsi="Tahoma" w:cs="Tahoma"/>
          <w:b/>
          <w:sz w:val="20"/>
          <w:szCs w:val="20"/>
          <w:lang w:val="ro-RO"/>
        </w:rPr>
      </w:pPr>
      <w:r w:rsidRPr="0018456F">
        <w:rPr>
          <w:rFonts w:ascii="Tahoma" w:hAnsi="Tahoma" w:cs="Tahoma"/>
          <w:b/>
          <w:sz w:val="20"/>
          <w:szCs w:val="20"/>
          <w:lang w:val="ro-RO"/>
        </w:rPr>
        <w:t>Selectează varianta de răspuns care include disfuncțiile și/ sau simptome asociate celor două aspecte observate de  Scufiţa Roşie:</w:t>
      </w:r>
    </w:p>
    <w:p w:rsidR="007A23C5" w:rsidRPr="0018456F" w:rsidRDefault="007A23C5" w:rsidP="007A23C5">
      <w:pPr>
        <w:pStyle w:val="Frspaiere"/>
        <w:numPr>
          <w:ilvl w:val="0"/>
          <w:numId w:val="4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hipersecreție tiroidiană; formarea unui dop de ceară</w:t>
      </w:r>
    </w:p>
    <w:p w:rsidR="007A23C5" w:rsidRPr="0018456F" w:rsidRDefault="007A23C5" w:rsidP="007A23C5">
      <w:pPr>
        <w:pStyle w:val="Frspaiere"/>
        <w:numPr>
          <w:ilvl w:val="0"/>
          <w:numId w:val="4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>acromegalie; bulbucarea globilor oculari</w:t>
      </w:r>
    </w:p>
    <w:p w:rsidR="007A23C5" w:rsidRPr="0018456F" w:rsidRDefault="007A23C5" w:rsidP="007A23C5">
      <w:pPr>
        <w:pStyle w:val="Frspaiere"/>
        <w:numPr>
          <w:ilvl w:val="0"/>
          <w:numId w:val="4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hipersecreție hipofizară  la adult; inflamarea conjunctivei </w:t>
      </w:r>
    </w:p>
    <w:p w:rsidR="00476761" w:rsidRPr="00C558AF" w:rsidRDefault="007A23C5" w:rsidP="00C558AF">
      <w:pPr>
        <w:pStyle w:val="Frspaiere"/>
        <w:numPr>
          <w:ilvl w:val="0"/>
          <w:numId w:val="48"/>
        </w:numPr>
        <w:spacing w:line="276" w:lineRule="auto"/>
        <w:rPr>
          <w:rFonts w:ascii="Tahoma" w:hAnsi="Tahoma" w:cs="Tahoma"/>
          <w:sz w:val="20"/>
          <w:szCs w:val="20"/>
          <w:lang w:val="ro-RO"/>
        </w:rPr>
      </w:pPr>
      <w:r w:rsidRPr="0018456F">
        <w:rPr>
          <w:rFonts w:ascii="Tahoma" w:hAnsi="Tahoma" w:cs="Tahoma"/>
          <w:sz w:val="20"/>
          <w:szCs w:val="20"/>
          <w:lang w:val="ro-RO"/>
        </w:rPr>
        <w:t xml:space="preserve">acromegalie; scăderea excitabilității nervoase </w:t>
      </w:r>
    </w:p>
    <w:p w:rsidR="007A23C5" w:rsidRPr="0018456F" w:rsidRDefault="007A23C5" w:rsidP="007A23C5">
      <w:pPr>
        <w:pStyle w:val="Frspaiere"/>
        <w:numPr>
          <w:ilvl w:val="0"/>
          <w:numId w:val="2"/>
        </w:numPr>
        <w:spacing w:line="276" w:lineRule="auto"/>
        <w:ind w:left="360"/>
        <w:rPr>
          <w:rFonts w:ascii="Tahoma" w:eastAsia="Times New Roman" w:hAnsi="Tahoma" w:cs="Tahoma"/>
          <w:b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>Scoarța cerebrală prezintă o suprafață mult mărită datorită cutării acesteia.</w:t>
      </w:r>
    </w:p>
    <w:p w:rsidR="007A23C5" w:rsidRPr="0018456F" w:rsidRDefault="007A23C5" w:rsidP="007A23C5">
      <w:pPr>
        <w:pStyle w:val="Frspaiere"/>
        <w:spacing w:line="276" w:lineRule="auto"/>
        <w:ind w:left="360"/>
        <w:rPr>
          <w:rFonts w:ascii="Tahoma" w:eastAsia="Times New Roman" w:hAnsi="Tahoma" w:cs="Tahoma"/>
          <w:b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 xml:space="preserve">Presupunând că scoarța cerebrală are un număr de 18 </w:t>
      </w:r>
      <w:r w:rsidR="00725B82">
        <w:rPr>
          <w:rFonts w:ascii="Tahoma" w:eastAsia="Times New Roman" w:hAnsi="Tahoma" w:cs="Tahoma"/>
          <w:b/>
          <w:sz w:val="20"/>
          <w:szCs w:val="20"/>
          <w:lang w:val="ro-RO"/>
        </w:rPr>
        <w:t>miliarde</w:t>
      </w: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 xml:space="preserve"> de neuroni, calculează:</w:t>
      </w:r>
    </w:p>
    <w:p w:rsidR="007A23C5" w:rsidRPr="0018456F" w:rsidRDefault="007A23C5" w:rsidP="007A23C5">
      <w:pPr>
        <w:pStyle w:val="Frspaiere"/>
        <w:numPr>
          <w:ilvl w:val="0"/>
          <w:numId w:val="49"/>
        </w:numPr>
        <w:spacing w:line="276" w:lineRule="auto"/>
        <w:rPr>
          <w:rFonts w:ascii="Tahoma" w:eastAsia="Times New Roman" w:hAnsi="Tahoma" w:cs="Tahoma"/>
          <w:b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>numărul aproximativ de neuroni  pe fiecare cm</w:t>
      </w:r>
      <w:r w:rsidRPr="0018456F">
        <w:rPr>
          <w:rFonts w:ascii="Tahoma" w:eastAsia="Times New Roman" w:hAnsi="Tahoma" w:cs="Tahoma"/>
          <w:b/>
          <w:sz w:val="20"/>
          <w:szCs w:val="20"/>
          <w:vertAlign w:val="superscript"/>
          <w:lang w:val="ro-RO"/>
        </w:rPr>
        <w:t>2</w:t>
      </w: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 xml:space="preserve"> de scoarţă cerebrală</w:t>
      </w:r>
    </w:p>
    <w:p w:rsidR="007A23C5" w:rsidRPr="0018456F" w:rsidRDefault="007A23C5" w:rsidP="007A23C5">
      <w:pPr>
        <w:pStyle w:val="Frspaiere"/>
        <w:numPr>
          <w:ilvl w:val="0"/>
          <w:numId w:val="49"/>
        </w:numPr>
        <w:spacing w:line="276" w:lineRule="auto"/>
        <w:rPr>
          <w:rFonts w:ascii="Tahoma" w:eastAsia="Times New Roman" w:hAnsi="Tahoma" w:cs="Tahoma"/>
          <w:b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b/>
          <w:sz w:val="20"/>
          <w:szCs w:val="20"/>
          <w:lang w:val="ro-RO"/>
        </w:rPr>
        <w:t>numărul de axoni ai acestora, dacă presupunem că fiecare neuron are în medie 10 prelungiri</w:t>
      </w:r>
    </w:p>
    <w:p w:rsidR="007A23C5" w:rsidRPr="0018456F" w:rsidRDefault="007A23C5" w:rsidP="007A23C5">
      <w:pPr>
        <w:pStyle w:val="Frspaiere"/>
        <w:numPr>
          <w:ilvl w:val="0"/>
          <w:numId w:val="50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aproximativ 8 milioane de neuroni, cu 80 milioane de axoni</w:t>
      </w:r>
    </w:p>
    <w:p w:rsidR="007A23C5" w:rsidRPr="0018456F" w:rsidRDefault="007A23C5" w:rsidP="007A23C5">
      <w:pPr>
        <w:pStyle w:val="Frspaiere"/>
        <w:numPr>
          <w:ilvl w:val="0"/>
          <w:numId w:val="50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aproximativ 8 milioane de neuroni, cu 8 milioane de axoni</w:t>
      </w:r>
    </w:p>
    <w:p w:rsidR="007A23C5" w:rsidRPr="0018456F" w:rsidRDefault="007A23C5" w:rsidP="007A23C5">
      <w:pPr>
        <w:pStyle w:val="Frspaiere"/>
        <w:numPr>
          <w:ilvl w:val="0"/>
          <w:numId w:val="50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aproximativ 12 milioane de neuroni, cu 12 milioane de axoni</w:t>
      </w:r>
    </w:p>
    <w:p w:rsidR="00C558AF" w:rsidRPr="00C558AF" w:rsidRDefault="007A23C5" w:rsidP="00C558AF">
      <w:pPr>
        <w:pStyle w:val="Frspaiere"/>
        <w:numPr>
          <w:ilvl w:val="0"/>
          <w:numId w:val="50"/>
        </w:numPr>
        <w:spacing w:line="276" w:lineRule="auto"/>
        <w:rPr>
          <w:rFonts w:ascii="Tahoma" w:eastAsia="Times New Roman" w:hAnsi="Tahoma" w:cs="Tahoma"/>
          <w:sz w:val="20"/>
          <w:szCs w:val="20"/>
          <w:lang w:val="ro-RO"/>
        </w:rPr>
      </w:pPr>
      <w:r w:rsidRPr="0018456F">
        <w:rPr>
          <w:rFonts w:ascii="Tahoma" w:eastAsia="Times New Roman" w:hAnsi="Tahoma" w:cs="Tahoma"/>
          <w:sz w:val="20"/>
          <w:szCs w:val="20"/>
          <w:lang w:val="ro-RO"/>
        </w:rPr>
        <w:t>aproximativ 12 milioane de neuroni, cu 120 milioane de axoni</w:t>
      </w:r>
    </w:p>
    <w:tbl>
      <w:tblPr>
        <w:tblW w:w="1116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64"/>
        <w:gridCol w:w="6396"/>
      </w:tblGrid>
      <w:tr w:rsidR="007A23C5" w:rsidRPr="0018456F" w:rsidTr="00C558AF">
        <w:trPr>
          <w:trHeight w:val="4247"/>
        </w:trPr>
        <w:tc>
          <w:tcPr>
            <w:tcW w:w="4764" w:type="dxa"/>
            <w:shd w:val="clear" w:color="auto" w:fill="auto"/>
          </w:tcPr>
          <w:p w:rsidR="00C558AF" w:rsidRDefault="00C558AF" w:rsidP="00C558AF">
            <w:pPr>
              <w:pStyle w:val="Listparagraf"/>
              <w:spacing w:after="0"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C558AF" w:rsidRPr="00C558AF" w:rsidRDefault="00C558AF" w:rsidP="00C558AF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C558AF" w:rsidRDefault="00C558AF" w:rsidP="00C558AF">
            <w:pPr>
              <w:pStyle w:val="Listparagraf"/>
              <w:spacing w:after="0"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2"/>
              </w:numPr>
              <w:spacing w:after="0"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Imaginea din figura alăturată reprezintă urechea internă. Alegeți răspunsul corect referitor la: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1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caracteristicile unor componente ale urechii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1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consecințele mișcărilor din timpul unei piruete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1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particularitățile unor afecțiuni ale urechii</w:t>
            </w:r>
          </w:p>
        </w:tc>
        <w:tc>
          <w:tcPr>
            <w:tcW w:w="6396" w:type="dxa"/>
            <w:shd w:val="clear" w:color="auto" w:fill="auto"/>
          </w:tcPr>
          <w:p w:rsidR="007A23C5" w:rsidRPr="0018456F" w:rsidRDefault="007A23C5" w:rsidP="00476761">
            <w:pPr>
              <w:pStyle w:val="Listparagraf"/>
              <w:spacing w:after="0"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3900805" cy="2879090"/>
                  <wp:effectExtent l="19050" t="0" r="4445" b="0"/>
                  <wp:docPr id="8" name="Picture 1" descr="C:\Users\Dan\Google Drive\Fisiere stick\Dorina\Imagini itemi\organe de simt\Ureche\ureche int (2) - Cop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an\Google Drive\Fisiere stick\Dorina\Imagini itemi\organe de simt\Ureche\ureche int (2) - Cop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0805" cy="287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  <w:lang w:val="ro-RO"/>
        </w:rPr>
      </w:pPr>
    </w:p>
    <w:tbl>
      <w:tblPr>
        <w:tblW w:w="11160" w:type="dxa"/>
        <w:tblInd w:w="-3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0"/>
        <w:gridCol w:w="3600"/>
        <w:gridCol w:w="3420"/>
        <w:gridCol w:w="3690"/>
      </w:tblGrid>
      <w:tr w:rsidR="007A23C5" w:rsidRPr="0018456F" w:rsidTr="00C558AF">
        <w:tc>
          <w:tcPr>
            <w:tcW w:w="450" w:type="dxa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00" w:type="dxa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a)</w:t>
            </w:r>
          </w:p>
        </w:tc>
        <w:tc>
          <w:tcPr>
            <w:tcW w:w="3420" w:type="dxa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b)</w:t>
            </w:r>
          </w:p>
        </w:tc>
        <w:tc>
          <w:tcPr>
            <w:tcW w:w="3690" w:type="dxa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c)</w:t>
            </w:r>
          </w:p>
        </w:tc>
      </w:tr>
      <w:tr w:rsidR="007A23C5" w:rsidRPr="0018456F" w:rsidTr="00C558AF">
        <w:tc>
          <w:tcPr>
            <w:tcW w:w="45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 xml:space="preserve">veziculele 3 și 4 conțin două zone receptoare vestibulare </w:t>
            </w:r>
          </w:p>
        </w:tc>
        <w:tc>
          <w:tcPr>
            <w:tcW w:w="342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crește numărul de impulsuri conduse de  nervul vestibular</w:t>
            </w:r>
          </w:p>
        </w:tc>
        <w:tc>
          <w:tcPr>
            <w:tcW w:w="369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mastoidita – inflamarea cavității din osul temporal</w:t>
            </w:r>
          </w:p>
        </w:tc>
      </w:tr>
      <w:tr w:rsidR="007A23C5" w:rsidRPr="0018456F" w:rsidTr="00C558AF">
        <w:tc>
          <w:tcPr>
            <w:tcW w:w="45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prin lichidul din zona 5 vibrațiile se propagă spre zona 8</w:t>
            </w:r>
          </w:p>
        </w:tc>
        <w:tc>
          <w:tcPr>
            <w:tcW w:w="342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componentele 1 sunt stimulate mecanic de formatiuni cristaline</w:t>
            </w:r>
          </w:p>
        </w:tc>
        <w:tc>
          <w:tcPr>
            <w:tcW w:w="369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 xml:space="preserve">otita medie supurantă – spargerea membranei timpanice </w:t>
            </w:r>
          </w:p>
        </w:tc>
      </w:tr>
      <w:tr w:rsidR="007A23C5" w:rsidRPr="0018456F" w:rsidTr="00C558AF">
        <w:tc>
          <w:tcPr>
            <w:tcW w:w="45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zonele 5 și 7 asigură egalizarea presi</w:t>
            </w:r>
            <w:r w:rsidR="00C558AF">
              <w:rPr>
                <w:rFonts w:ascii="Tahoma" w:hAnsi="Tahoma" w:cs="Tahoma"/>
                <w:sz w:val="20"/>
                <w:szCs w:val="20"/>
              </w:rPr>
              <w:t>-</w:t>
            </w:r>
            <w:r w:rsidRPr="0018456F">
              <w:rPr>
                <w:rFonts w:ascii="Tahoma" w:hAnsi="Tahoma" w:cs="Tahoma"/>
                <w:sz w:val="20"/>
                <w:szCs w:val="20"/>
              </w:rPr>
              <w:t>unilor pe cele două fețe ale ferestrelor</w:t>
            </w:r>
          </w:p>
        </w:tc>
        <w:tc>
          <w:tcPr>
            <w:tcW w:w="342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endolimfa se deplasează la modificarea poziției corpului</w:t>
            </w:r>
          </w:p>
        </w:tc>
        <w:tc>
          <w:tcPr>
            <w:tcW w:w="369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surditatea – lezarea centrului nervos din lobul temporal al creierului</w:t>
            </w:r>
          </w:p>
        </w:tc>
      </w:tr>
      <w:tr w:rsidR="007A23C5" w:rsidRPr="0018456F" w:rsidTr="00C558AF">
        <w:tc>
          <w:tcPr>
            <w:tcW w:w="45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D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componenta 6 conține un lichid care scaldă receptorii auditivi</w:t>
            </w:r>
          </w:p>
        </w:tc>
        <w:tc>
          <w:tcPr>
            <w:tcW w:w="342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 xml:space="preserve">cilii unor neuroni preiau impulsuri nervoase  </w:t>
            </w:r>
          </w:p>
        </w:tc>
        <w:tc>
          <w:tcPr>
            <w:tcW w:w="3690" w:type="dxa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otita externă – inflamație dureroasă a canalului auditiv extern</w:t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  <w:lang w:val="ro-RO"/>
        </w:rPr>
      </w:pPr>
    </w:p>
    <w:tbl>
      <w:tblPr>
        <w:tblW w:w="1116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0"/>
        <w:gridCol w:w="5130"/>
      </w:tblGrid>
      <w:tr w:rsidR="007A23C5" w:rsidRPr="0018456F" w:rsidTr="00476761">
        <w:trPr>
          <w:trHeight w:val="3608"/>
        </w:trPr>
        <w:tc>
          <w:tcPr>
            <w:tcW w:w="6030" w:type="dxa"/>
          </w:tcPr>
          <w:p w:rsidR="007A23C5" w:rsidRPr="0018456F" w:rsidRDefault="007A23C5" w:rsidP="00476761">
            <w:pPr>
              <w:pStyle w:val="Listparagraf"/>
              <w:numPr>
                <w:ilvl w:val="0"/>
                <w:numId w:val="2"/>
              </w:numPr>
              <w:spacing w:after="0"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Componentele globului ocular din figura alăturată pot avea una din particularitățile de mai jos: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2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6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poate fi afectată de ciuperci, în cazul trahomului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2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7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- are fața anterioară maxim curbată la privirea unui obiect situat la 15 – 20 cm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2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8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- conține axonii tuturor neuronilor din retină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2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9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produce pâna la 14 000 de senzații cromatice în cazul țesătorilor de goblenuri</w:t>
            </w:r>
          </w:p>
        </w:tc>
        <w:tc>
          <w:tcPr>
            <w:tcW w:w="513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 w:rsidRPr="0018456F">
              <w:rPr>
                <w:rFonts w:ascii="Tahoma" w:hAnsi="Tahoma" w:cs="Tahoma"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2519680" cy="1885950"/>
                  <wp:effectExtent l="0" t="0" r="0" b="0"/>
                  <wp:docPr id="10" name="Picture 2" descr="C:\Users\Dorina\Desktop\Fisiere stick\Dorina\Imagini itemi\organe de simt\Ochi\ochi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orina\Desktop\Fisiere stick\Dorina\Imagini itemi\organe de simt\Ochi\ochi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23C5" w:rsidRPr="0018456F" w:rsidRDefault="007A23C5" w:rsidP="007A23C5">
      <w:pPr>
        <w:ind w:firstLine="720"/>
        <w:rPr>
          <w:rFonts w:ascii="Tahoma" w:hAnsi="Tahoma" w:cs="Tahoma"/>
          <w:sz w:val="20"/>
          <w:szCs w:val="20"/>
          <w:lang w:val="ro-RO"/>
        </w:rPr>
      </w:pPr>
    </w:p>
    <w:tbl>
      <w:tblPr>
        <w:tblW w:w="1116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0"/>
        <w:gridCol w:w="5850"/>
      </w:tblGrid>
      <w:tr w:rsidR="007A23C5" w:rsidRPr="0018456F" w:rsidTr="00476761">
        <w:trPr>
          <w:trHeight w:val="3923"/>
        </w:trPr>
        <w:tc>
          <w:tcPr>
            <w:tcW w:w="5310" w:type="dxa"/>
            <w:shd w:val="clear" w:color="auto" w:fill="auto"/>
          </w:tcPr>
          <w:p w:rsidR="007A23C5" w:rsidRPr="0018456F" w:rsidRDefault="007A23C5" w:rsidP="00476761">
            <w:pPr>
              <w:pStyle w:val="Listparagraf"/>
              <w:numPr>
                <w:ilvl w:val="0"/>
                <w:numId w:val="2"/>
              </w:numPr>
              <w:spacing w:after="0" w:line="276" w:lineRule="auto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  <w:lang w:val="ro-RO"/>
              </w:rPr>
              <w:t>Emisfera cerebrală din imaginea alăturată prezintă arii corticale numerotate de la 1 la 6, în lobii cerebrali notați cu a, b, c și d. Alegeți varianta corectă referitoare la:</w:t>
            </w:r>
          </w:p>
          <w:p w:rsidR="007A23C5" w:rsidRPr="0018456F" w:rsidRDefault="007A23C5" w:rsidP="00476761">
            <w:pPr>
              <w:pStyle w:val="Listparagraf"/>
              <w:spacing w:after="0" w:line="276" w:lineRule="auto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3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particularitățile normale/patologice ale organelor de simț/receptorilor corpului uman</w:t>
            </w:r>
          </w:p>
          <w:p w:rsidR="007A23C5" w:rsidRPr="0018456F" w:rsidRDefault="007A23C5" w:rsidP="00476761">
            <w:pPr>
              <w:pStyle w:val="Listparagraf"/>
              <w:spacing w:after="0" w:line="276" w:lineRule="auto"/>
              <w:ind w:left="1080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3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caracteristicile ariilor corticale</w:t>
            </w:r>
          </w:p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3"/>
              </w:numPr>
              <w:spacing w:after="0"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corelația dintre acțiunea unor substanțe chimice și efectele imediate, dar și în timp asupra sistemului nervos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3346450" cy="2432050"/>
                  <wp:effectExtent l="19050" t="0" r="6350" b="0"/>
                  <wp:docPr id="11" name="Picture 5" descr="C:\Users\Dan\Google Drive\Fisiere stick\Dorina\Imagini itemi\sistem nervos\arii corticale 1 - Cop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an\Google Drive\Fisiere stick\Dorina\Imagini itemi\sistem nervos\arii corticale 1 - Cop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450" cy="243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  <w:lang w:val="ro-RO"/>
        </w:rPr>
      </w:pPr>
    </w:p>
    <w:tbl>
      <w:tblPr>
        <w:tblW w:w="1116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"/>
        <w:gridCol w:w="3510"/>
        <w:gridCol w:w="4140"/>
        <w:gridCol w:w="3150"/>
      </w:tblGrid>
      <w:tr w:rsidR="007A23C5" w:rsidRPr="0018456F" w:rsidTr="00476761">
        <w:tc>
          <w:tcPr>
            <w:tcW w:w="36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</w:tc>
        <w:tc>
          <w:tcPr>
            <w:tcW w:w="35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a)</w:t>
            </w:r>
          </w:p>
        </w:tc>
        <w:tc>
          <w:tcPr>
            <w:tcW w:w="41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b)</w:t>
            </w:r>
          </w:p>
        </w:tc>
        <w:tc>
          <w:tcPr>
            <w:tcW w:w="31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c)</w:t>
            </w:r>
          </w:p>
        </w:tc>
      </w:tr>
      <w:tr w:rsidR="007A23C5" w:rsidRPr="0018456F" w:rsidTr="00476761">
        <w:tc>
          <w:tcPr>
            <w:tcW w:w="36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</w:t>
            </w:r>
          </w:p>
        </w:tc>
        <w:tc>
          <w:tcPr>
            <w:tcW w:w="35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retina, ca și mucoasa olfactivă conține neuroni cu două prelungiri</w:t>
            </w:r>
          </w:p>
        </w:tc>
        <w:tc>
          <w:tcPr>
            <w:tcW w:w="41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aria 5 din lobul a (frontal) primește impulsuri de la mușchii scheletici</w:t>
            </w:r>
          </w:p>
        </w:tc>
        <w:tc>
          <w:tcPr>
            <w:tcW w:w="31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alcool – tristețe, agitație – slăbirea atenției și memoriei</w:t>
            </w:r>
          </w:p>
        </w:tc>
      </w:tr>
      <w:tr w:rsidR="007A23C5" w:rsidRPr="0018456F" w:rsidTr="00476761">
        <w:tc>
          <w:tcPr>
            <w:tcW w:w="36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B</w:t>
            </w:r>
          </w:p>
        </w:tc>
        <w:tc>
          <w:tcPr>
            <w:tcW w:w="35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atingerea unui obiect fierbinte stimulează aria senzitivă 5</w:t>
            </w:r>
          </w:p>
        </w:tc>
        <w:tc>
          <w:tcPr>
            <w:tcW w:w="41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consumul unor alimente stimulează ariile senzoriale 1 și 6</w:t>
            </w:r>
          </w:p>
        </w:tc>
        <w:tc>
          <w:tcPr>
            <w:tcW w:w="31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cafeaua – stimulare ușoară – greață și vărsături</w:t>
            </w:r>
          </w:p>
        </w:tc>
      </w:tr>
      <w:tr w:rsidR="007A23C5" w:rsidRPr="0018456F" w:rsidTr="00476761">
        <w:tc>
          <w:tcPr>
            <w:tcW w:w="36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</w:t>
            </w:r>
          </w:p>
        </w:tc>
        <w:tc>
          <w:tcPr>
            <w:tcW w:w="35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polipii apar pe mucoasa nazală și afectează funcția olfactivă</w:t>
            </w:r>
          </w:p>
        </w:tc>
        <w:tc>
          <w:tcPr>
            <w:tcW w:w="41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vizionarea unui film determină formarea unor impulsuri transformate în senzații de către ariile 2 și  3 din lobul temporal (c)</w:t>
            </w:r>
          </w:p>
        </w:tc>
        <w:tc>
          <w:tcPr>
            <w:tcW w:w="31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tutun – transpirații reci – tulburări de vedere și amețeli</w:t>
            </w:r>
          </w:p>
        </w:tc>
      </w:tr>
      <w:tr w:rsidR="007A23C5" w:rsidRPr="0018456F" w:rsidTr="00476761">
        <w:tc>
          <w:tcPr>
            <w:tcW w:w="36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D</w:t>
            </w:r>
          </w:p>
        </w:tc>
        <w:tc>
          <w:tcPr>
            <w:tcW w:w="35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pielea feței poate prezenta zbârcituri fine în hiposecreția hipofizară</w:t>
            </w:r>
          </w:p>
        </w:tc>
        <w:tc>
          <w:tcPr>
            <w:tcW w:w="41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atingerea unui copil cu febră conduce la stimularea ariei senzitive 4 din lobul b (parietal)</w:t>
            </w:r>
          </w:p>
        </w:tc>
        <w:tc>
          <w:tcPr>
            <w:tcW w:w="31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droguri(hașiș) – tulburări de identitate – oboseală intelectuală</w:t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</w:rPr>
      </w:pPr>
    </w:p>
    <w:tbl>
      <w:tblPr>
        <w:tblStyle w:val="GrilTabel"/>
        <w:tblW w:w="11160" w:type="dxa"/>
        <w:tblInd w:w="-342" w:type="dxa"/>
        <w:tblLayout w:type="fixed"/>
        <w:tblLook w:val="04A0" w:firstRow="1" w:lastRow="0" w:firstColumn="1" w:lastColumn="0" w:noHBand="0" w:noVBand="1"/>
      </w:tblPr>
      <w:tblGrid>
        <w:gridCol w:w="5220"/>
        <w:gridCol w:w="5940"/>
      </w:tblGrid>
      <w:tr w:rsidR="007A23C5" w:rsidRPr="0018456F" w:rsidTr="00476761">
        <w:trPr>
          <w:trHeight w:val="4580"/>
        </w:trPr>
        <w:tc>
          <w:tcPr>
            <w:tcW w:w="5220" w:type="dxa"/>
          </w:tcPr>
          <w:p w:rsidR="007A23C5" w:rsidRPr="0018456F" w:rsidRDefault="007A23C5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2"/>
              </w:numPr>
              <w:spacing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Sistemul nervos central, coordonează activitatea organismului</w:t>
            </w:r>
          </w:p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Pr="0018456F" w:rsidRDefault="007A23C5" w:rsidP="00476761">
            <w:pPr>
              <w:pStyle w:val="Listparagraf"/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Analizează imaginea alăturată și asociază</w:t>
            </w:r>
            <w:r w:rsidRPr="0018456F">
              <w:rPr>
                <w:rFonts w:ascii="Tahoma" w:hAnsi="Tahoma" w:cs="Tahoma"/>
                <w:sz w:val="20"/>
                <w:szCs w:val="20"/>
              </w:rPr>
              <w:t>: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4"/>
              </w:num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structura reprezentată prin cifre/litere, cu denumirea corespunzătoare și o particularitate structurală</w:t>
            </w:r>
          </w:p>
          <w:p w:rsidR="007A23C5" w:rsidRPr="0018456F" w:rsidRDefault="007A23C5" w:rsidP="00476761">
            <w:pPr>
              <w:pStyle w:val="Listparagraf"/>
              <w:numPr>
                <w:ilvl w:val="0"/>
                <w:numId w:val="54"/>
              </w:num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structura reprezentată prin cifre, cu o funcție specifică</w:t>
            </w:r>
          </w:p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</w:p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</w:p>
          <w:p w:rsidR="007A23C5" w:rsidRPr="0018456F" w:rsidRDefault="007A23C5" w:rsidP="00476761">
            <w:pPr>
              <w:pStyle w:val="Listparagraf"/>
              <w:spacing w:after="0" w:line="276" w:lineRule="auto"/>
              <w:ind w:lef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40" w:type="dxa"/>
          </w:tcPr>
          <w:p w:rsidR="007A23C5" w:rsidRPr="0018456F" w:rsidRDefault="00476761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object w:dxaOrig="5055" w:dyaOrig="46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2.5pt;height:213.75pt" o:ole="">
                  <v:imagedata r:id="rId13" o:title="" gain="1.25" grayscale="t"/>
                </v:shape>
                <o:OLEObject Type="Embed" ProgID="PBrush" ShapeID="_x0000_i1025" DrawAspect="Content" ObjectID="_1518418793" r:id="rId14"/>
              </w:object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</w:rPr>
      </w:pPr>
    </w:p>
    <w:tbl>
      <w:tblPr>
        <w:tblStyle w:val="GrilTabel"/>
        <w:tblW w:w="11160" w:type="dxa"/>
        <w:tblInd w:w="-342" w:type="dxa"/>
        <w:tblLook w:val="04A0" w:firstRow="1" w:lastRow="0" w:firstColumn="1" w:lastColumn="0" w:noHBand="0" w:noVBand="1"/>
      </w:tblPr>
      <w:tblGrid>
        <w:gridCol w:w="450"/>
        <w:gridCol w:w="5130"/>
        <w:gridCol w:w="5580"/>
      </w:tblGrid>
      <w:tr w:rsidR="007A23C5" w:rsidRPr="0018456F" w:rsidTr="00476761">
        <w:tc>
          <w:tcPr>
            <w:tcW w:w="45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3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a)</w:t>
            </w:r>
          </w:p>
        </w:tc>
        <w:tc>
          <w:tcPr>
            <w:tcW w:w="558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b)</w:t>
            </w:r>
          </w:p>
        </w:tc>
      </w:tr>
      <w:tr w:rsidR="007A23C5" w:rsidRPr="0018456F" w:rsidTr="00476761">
        <w:tc>
          <w:tcPr>
            <w:tcW w:w="45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</w:t>
            </w:r>
          </w:p>
        </w:tc>
        <w:tc>
          <w:tcPr>
            <w:tcW w:w="513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A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măduva spinării, situată în canalul vertebral, de la baza encefalului  până la vertebra L</w:t>
            </w:r>
            <w:r w:rsidRPr="0018456F">
              <w:rPr>
                <w:rFonts w:ascii="Tahoma" w:hAnsi="Tahoma" w:cs="Tahoma"/>
                <w:sz w:val="20"/>
                <w:szCs w:val="20"/>
                <w:vertAlign w:val="subscript"/>
              </w:rPr>
              <w:t xml:space="preserve">2 </w:t>
            </w:r>
          </w:p>
        </w:tc>
        <w:tc>
          <w:tcPr>
            <w:tcW w:w="558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3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-  lobul occipital, la nivelul căruia are loc analiza informațiilor provenite de la retină și decodificarea lor în senzații vizuale specifice </w:t>
            </w:r>
          </w:p>
        </w:tc>
      </w:tr>
      <w:tr w:rsidR="007A23C5" w:rsidRPr="0018456F" w:rsidTr="00476761">
        <w:tc>
          <w:tcPr>
            <w:tcW w:w="45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</w:t>
            </w:r>
          </w:p>
        </w:tc>
        <w:tc>
          <w:tcPr>
            <w:tcW w:w="513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1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trunchiul cerebral- are substanța albă la exterior, iar substanța cenușie este grupată în nuclei senzitivi, motori și micști </w:t>
            </w:r>
          </w:p>
        </w:tc>
        <w:tc>
          <w:tcPr>
            <w:tcW w:w="558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7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meningele, membrane epiteliale cu funcție de protecție pentru organele axului cerebro- spinal</w:t>
            </w:r>
          </w:p>
        </w:tc>
      </w:tr>
      <w:tr w:rsidR="007A23C5" w:rsidRPr="0018456F" w:rsidTr="00476761">
        <w:tc>
          <w:tcPr>
            <w:tcW w:w="45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</w:t>
            </w:r>
          </w:p>
        </w:tc>
        <w:tc>
          <w:tcPr>
            <w:tcW w:w="513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2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cerebelul, cu substanța cenușie dispusă la exterior, dar și în interior, unde este grupată în nuclei separați prin fibre ale substanței albe</w:t>
            </w:r>
          </w:p>
        </w:tc>
        <w:tc>
          <w:tcPr>
            <w:tcW w:w="558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8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lichidul cefalorahidian, are rol de hranire pentru organele nervoase și de protecție prin amortizarea șocurilor</w:t>
            </w:r>
          </w:p>
        </w:tc>
      </w:tr>
      <w:tr w:rsidR="007A23C5" w:rsidRPr="0018456F" w:rsidTr="00476761">
        <w:tc>
          <w:tcPr>
            <w:tcW w:w="45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D</w:t>
            </w:r>
          </w:p>
        </w:tc>
        <w:tc>
          <w:tcPr>
            <w:tcW w:w="513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 xml:space="preserve">B 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– encefalul, localizat în structura de protecție osoasă notată cu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>5</w:t>
            </w:r>
            <w:r w:rsidRPr="0018456F">
              <w:rPr>
                <w:rFonts w:ascii="Tahoma" w:hAnsi="Tahoma" w:cs="Tahoma"/>
                <w:sz w:val="20"/>
                <w:szCs w:val="20"/>
              </w:rPr>
              <w:t>- cutia craniană</w:t>
            </w:r>
          </w:p>
        </w:tc>
        <w:tc>
          <w:tcPr>
            <w:tcW w:w="5580" w:type="dxa"/>
          </w:tcPr>
          <w:p w:rsidR="007A23C5" w:rsidRPr="0018456F" w:rsidRDefault="007A23C5" w:rsidP="00476761">
            <w:pPr>
              <w:pStyle w:val="Listparagraf"/>
              <w:spacing w:line="276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4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lobul parietal – primește informații prin căile ascendente medulare </w:t>
            </w:r>
          </w:p>
        </w:tc>
      </w:tr>
    </w:tbl>
    <w:p w:rsidR="007A23C5" w:rsidRPr="0018456F" w:rsidRDefault="007A23C5" w:rsidP="007A23C5">
      <w:pPr>
        <w:pStyle w:val="Listparagraf"/>
        <w:spacing w:line="276" w:lineRule="auto"/>
        <w:ind w:left="540"/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Glandele endocrine intervin pentru menținerea echilibrului funcțional dintre organism și mediu</w:t>
      </w:r>
    </w:p>
    <w:tbl>
      <w:tblPr>
        <w:tblStyle w:val="GrilTabel"/>
        <w:tblW w:w="11340" w:type="dxa"/>
        <w:tblInd w:w="-342" w:type="dxa"/>
        <w:tblLook w:val="04A0" w:firstRow="1" w:lastRow="0" w:firstColumn="1" w:lastColumn="0" w:noHBand="0" w:noVBand="1"/>
      </w:tblPr>
      <w:tblGrid>
        <w:gridCol w:w="3330"/>
        <w:gridCol w:w="2430"/>
        <w:gridCol w:w="2340"/>
        <w:gridCol w:w="3240"/>
      </w:tblGrid>
      <w:tr w:rsidR="007A23C5" w:rsidRPr="0018456F" w:rsidTr="0096524E">
        <w:trPr>
          <w:trHeight w:val="3293"/>
        </w:trPr>
        <w:tc>
          <w:tcPr>
            <w:tcW w:w="3330" w:type="dxa"/>
          </w:tcPr>
          <w:p w:rsidR="0096524E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  </w:t>
            </w:r>
          </w:p>
          <w:p w:rsidR="007A23C5" w:rsidRPr="0018456F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  </w:t>
            </w:r>
            <w:r w:rsidRPr="0096524E">
              <w:rPr>
                <w:rFonts w:ascii="Tahoma" w:hAnsi="Tahoma" w:cs="Tahoma"/>
                <w:b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1447287" cy="1549209"/>
                  <wp:effectExtent l="19050" t="0" r="513" b="0"/>
                  <wp:docPr id="1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244" cy="1548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96524E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Pr="0018456F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 xml:space="preserve">  </w:t>
            </w:r>
            <w:r w:rsidRPr="0096524E">
              <w:rPr>
                <w:rFonts w:ascii="Tahoma" w:hAnsi="Tahoma" w:cs="Tahoma"/>
                <w:b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1200654" cy="1590675"/>
                  <wp:effectExtent l="19050" t="0" r="0" b="0"/>
                  <wp:docPr id="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651" cy="15919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7A23C5" w:rsidRPr="0018456F" w:rsidRDefault="007A23C5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Pr="0018456F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9B69FF">
              <w:rPr>
                <w:rFonts w:ascii="Times New Roman" w:hAnsi="Times New Roman" w:cs="Times New Roman"/>
              </w:rPr>
              <w:object w:dxaOrig="1860" w:dyaOrig="1800">
                <v:shape id="_x0000_i1026" type="#_x0000_t75" style="width:91.5pt;height:90pt" o:ole="">
                  <v:imagedata r:id="rId17" o:title="" grayscale="t"/>
                </v:shape>
                <o:OLEObject Type="Embed" ProgID="PBrush" ShapeID="_x0000_i1026" DrawAspect="Content" ObjectID="_1518418794" r:id="rId18"/>
              </w:object>
            </w:r>
          </w:p>
        </w:tc>
        <w:tc>
          <w:tcPr>
            <w:tcW w:w="3240" w:type="dxa"/>
          </w:tcPr>
          <w:p w:rsidR="007A23C5" w:rsidRDefault="007A23C5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96524E" w:rsidRPr="0018456F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7A23C5" w:rsidRDefault="0096524E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96524E">
              <w:rPr>
                <w:rFonts w:ascii="Tahoma" w:hAnsi="Tahoma" w:cs="Tahoma"/>
                <w:b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1846531" cy="982494"/>
                  <wp:effectExtent l="19050" t="0" r="1319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029" cy="9864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3C5" w:rsidRPr="0018456F" w:rsidRDefault="007A23C5" w:rsidP="00476761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A23C5" w:rsidRPr="0018456F" w:rsidTr="00476761">
        <w:trPr>
          <w:trHeight w:val="359"/>
        </w:trPr>
        <w:tc>
          <w:tcPr>
            <w:tcW w:w="333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243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23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</w:tr>
    </w:tbl>
    <w:p w:rsidR="007A23C5" w:rsidRDefault="007A23C5" w:rsidP="007A23C5">
      <w:pPr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Stabilește corespondența corectă în legătură cu elementele indicate, pentru:</w:t>
      </w:r>
    </w:p>
    <w:p w:rsidR="007A23C5" w:rsidRPr="0018456F" w:rsidRDefault="007A23C5" w:rsidP="007A23C5">
      <w:pPr>
        <w:pStyle w:val="Listparagraf"/>
        <w:numPr>
          <w:ilvl w:val="0"/>
          <w:numId w:val="5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Rolul endocrin al glandei/ hormonilor secretați</w:t>
      </w:r>
    </w:p>
    <w:p w:rsidR="007A23C5" w:rsidRPr="0018456F" w:rsidRDefault="007A23C5" w:rsidP="007A23C5">
      <w:pPr>
        <w:pStyle w:val="Listparagraf"/>
        <w:numPr>
          <w:ilvl w:val="0"/>
          <w:numId w:val="5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Un aspect funcțional comun acestora</w:t>
      </w:r>
    </w:p>
    <w:p w:rsidR="007A23C5" w:rsidRPr="0018456F" w:rsidRDefault="007A23C5" w:rsidP="007A23C5">
      <w:pPr>
        <w:pStyle w:val="Listparagraf"/>
        <w:numPr>
          <w:ilvl w:val="0"/>
          <w:numId w:val="55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Disfuncțiile și simptomele specifice acestora</w:t>
      </w:r>
    </w:p>
    <w:tbl>
      <w:tblPr>
        <w:tblStyle w:val="GrilTabel"/>
        <w:tblW w:w="11340" w:type="dxa"/>
        <w:tblInd w:w="-342" w:type="dxa"/>
        <w:tblLook w:val="04A0" w:firstRow="1" w:lastRow="0" w:firstColumn="1" w:lastColumn="0" w:noHBand="0" w:noVBand="1"/>
      </w:tblPr>
      <w:tblGrid>
        <w:gridCol w:w="360"/>
        <w:gridCol w:w="3870"/>
        <w:gridCol w:w="3690"/>
        <w:gridCol w:w="3420"/>
      </w:tblGrid>
      <w:tr w:rsidR="007A23C5" w:rsidRPr="0018456F" w:rsidTr="00476761">
        <w:tc>
          <w:tcPr>
            <w:tcW w:w="36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870" w:type="dxa"/>
            <w:tcBorders>
              <w:bottom w:val="single" w:sz="4" w:space="0" w:color="auto"/>
            </w:tcBorders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a)</w:t>
            </w:r>
          </w:p>
        </w:tc>
        <w:tc>
          <w:tcPr>
            <w:tcW w:w="3690" w:type="dxa"/>
            <w:tcBorders>
              <w:bottom w:val="single" w:sz="4" w:space="0" w:color="auto"/>
            </w:tcBorders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b)</w:t>
            </w: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c)</w:t>
            </w:r>
          </w:p>
        </w:tc>
      </w:tr>
      <w:tr w:rsidR="007A23C5" w:rsidRPr="0018456F" w:rsidTr="00476761">
        <w:tc>
          <w:tcPr>
            <w:tcW w:w="360" w:type="dxa"/>
            <w:tcBorders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8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-  prin  zona externă, intervin în reglarea echilibrului sărurilor și al apei în organism 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10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și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>11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, stimulează apariția caracterelor sexuale secundare la vârsta pubertății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5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slăbește forța fizică și concentrarea intelectuală în hiposecreție la copil</w:t>
            </w:r>
          </w:p>
        </w:tc>
      </w:tr>
      <w:tr w:rsidR="007A23C5" w:rsidRPr="0018456F" w:rsidTr="00476761">
        <w:tc>
          <w:tcPr>
            <w:tcW w:w="360" w:type="dxa"/>
            <w:tcBorders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5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intensificarea metabolismului și producerea căldurii în organism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1, 3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și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>8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, în situații stresante, constituie calea neuro-hormonală a secreției de adrenalină 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8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cresc ritmul cardiac și tensiunea arterială în secreții mărite cauzate de stres</w:t>
            </w:r>
          </w:p>
        </w:tc>
      </w:tr>
      <w:tr w:rsidR="007A23C5" w:rsidRPr="0018456F" w:rsidTr="00476761">
        <w:tc>
          <w:tcPr>
            <w:tcW w:w="360" w:type="dxa"/>
            <w:tcBorders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10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 xml:space="preserve">11- </w:t>
            </w:r>
            <w:r w:rsidRPr="0018456F">
              <w:rPr>
                <w:rFonts w:ascii="Tahoma" w:hAnsi="Tahoma" w:cs="Tahoma"/>
                <w:sz w:val="20"/>
                <w:szCs w:val="20"/>
              </w:rPr>
              <w:t>produc celulele reproducătoare femeiesti- ovulele, respective cele bărbătești- spermatozoizii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3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, în cursul dezvoltării embrionului, s- a diferențiat din zona inferioară  a structurii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4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-  forța fizică nu este proporțională cu înălțimea în gigantism</w:t>
            </w:r>
          </w:p>
        </w:tc>
      </w:tr>
      <w:tr w:rsidR="007A23C5" w:rsidRPr="0018456F" w:rsidTr="00476761">
        <w:tc>
          <w:tcPr>
            <w:tcW w:w="36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D</w:t>
            </w:r>
          </w:p>
        </w:tc>
        <w:tc>
          <w:tcPr>
            <w:tcW w:w="3870" w:type="dxa"/>
            <w:tcBorders>
              <w:top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3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determină contracțiile musculaturii uterine și eliminarea laptelui matern</w:t>
            </w:r>
          </w:p>
        </w:tc>
        <w:tc>
          <w:tcPr>
            <w:tcW w:w="3690" w:type="dxa"/>
            <w:tcBorders>
              <w:top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4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, secretă hormonii tropi care influențează secreția glandelor notate cu </w:t>
            </w:r>
            <w:r w:rsidRPr="0018456F">
              <w:rPr>
                <w:rFonts w:ascii="Tahoma" w:hAnsi="Tahoma" w:cs="Tahoma"/>
                <w:b/>
                <w:sz w:val="20"/>
                <w:szCs w:val="20"/>
              </w:rPr>
              <w:t>5, 8, 10, 11</w:t>
            </w:r>
          </w:p>
        </w:tc>
        <w:tc>
          <w:tcPr>
            <w:tcW w:w="3420" w:type="dxa"/>
            <w:tcBorders>
              <w:top w:val="single" w:sz="4" w:space="0" w:color="auto"/>
            </w:tcBorders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</w:rPr>
              <w:t>5</w:t>
            </w:r>
            <w:r w:rsidRPr="0018456F">
              <w:rPr>
                <w:rFonts w:ascii="Tahoma" w:hAnsi="Tahoma" w:cs="Tahoma"/>
                <w:sz w:val="20"/>
                <w:szCs w:val="20"/>
              </w:rPr>
              <w:t xml:space="preserve"> – încetinirea funcțiilor digestive, circulatorii și respirațorii în hipofuncție la adult</w:t>
            </w:r>
          </w:p>
        </w:tc>
      </w:tr>
    </w:tbl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</w:p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</w:p>
    <w:tbl>
      <w:tblPr>
        <w:tblStyle w:val="GrilTabel"/>
        <w:tblW w:w="11340" w:type="dxa"/>
        <w:tblInd w:w="-342" w:type="dxa"/>
        <w:tblLayout w:type="fixed"/>
        <w:tblLook w:val="04A0" w:firstRow="1" w:lastRow="0" w:firstColumn="1" w:lastColumn="0" w:noHBand="0" w:noVBand="1"/>
      </w:tblPr>
      <w:tblGrid>
        <w:gridCol w:w="4590"/>
        <w:gridCol w:w="6750"/>
      </w:tblGrid>
      <w:tr w:rsidR="007A23C5" w:rsidRPr="0018456F" w:rsidTr="00476761">
        <w:tc>
          <w:tcPr>
            <w:tcW w:w="4590" w:type="dxa"/>
          </w:tcPr>
          <w:p w:rsidR="007A23C5" w:rsidRPr="0018456F" w:rsidRDefault="007A23C5" w:rsidP="00476761">
            <w:pPr>
              <w:pStyle w:val="Frspaiere"/>
              <w:spacing w:line="276" w:lineRule="auto"/>
              <w:ind w:left="270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Frspaiere"/>
              <w:numPr>
                <w:ilvl w:val="0"/>
                <w:numId w:val="2"/>
              </w:numPr>
              <w:spacing w:line="276" w:lineRule="auto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  <w:lang w:val="ro-RO"/>
              </w:rPr>
              <w:t xml:space="preserve">Celulele gliale și neuronii alcătuiesc țesutul nervos. </w:t>
            </w:r>
          </w:p>
          <w:p w:rsidR="007A23C5" w:rsidRPr="0018456F" w:rsidRDefault="007A23C5" w:rsidP="00476761">
            <w:pPr>
              <w:pStyle w:val="Frspaiere"/>
              <w:spacing w:line="276" w:lineRule="auto"/>
              <w:ind w:left="720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b/>
                <w:sz w:val="20"/>
                <w:szCs w:val="20"/>
                <w:lang w:val="ro-RO"/>
              </w:rPr>
              <w:t>Analizează imaginea următoare şi stabilește:</w:t>
            </w:r>
          </w:p>
          <w:p w:rsidR="007A23C5" w:rsidRPr="0018456F" w:rsidRDefault="007A23C5" w:rsidP="00476761">
            <w:pPr>
              <w:pStyle w:val="Frspaiere"/>
              <w:numPr>
                <w:ilvl w:val="0"/>
                <w:numId w:val="56"/>
              </w:numPr>
              <w:spacing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ce reprezintă structurile indicate prin cifrele 1, 2, 3 și 4</w:t>
            </w:r>
          </w:p>
          <w:p w:rsidR="007A23C5" w:rsidRPr="0018456F" w:rsidRDefault="007A23C5" w:rsidP="00476761">
            <w:pPr>
              <w:pStyle w:val="Frspaiere"/>
              <w:numPr>
                <w:ilvl w:val="0"/>
                <w:numId w:val="56"/>
              </w:numPr>
              <w:spacing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caracteristicile structurale/funcționale ale componentelor indicate cu cifrele 5, 6, 7 și 8</w:t>
            </w:r>
          </w:p>
          <w:p w:rsidR="007A23C5" w:rsidRPr="0018456F" w:rsidRDefault="007A23C5" w:rsidP="00476761">
            <w:pPr>
              <w:pStyle w:val="Frspaiere"/>
              <w:numPr>
                <w:ilvl w:val="0"/>
                <w:numId w:val="56"/>
              </w:numPr>
              <w:spacing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asociere corectă dintre structuri ale SNC cu o funcție corespunzătoare</w:t>
            </w:r>
          </w:p>
          <w:p w:rsidR="007A23C5" w:rsidRPr="0018456F" w:rsidRDefault="007A23C5" w:rsidP="00476761">
            <w:pPr>
              <w:pStyle w:val="Frspaiere"/>
              <w:spacing w:line="276" w:lineRule="auto"/>
              <w:ind w:left="270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Frspaiere"/>
              <w:spacing w:line="276" w:lineRule="auto"/>
              <w:ind w:left="270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</w:tc>
        <w:tc>
          <w:tcPr>
            <w:tcW w:w="6750" w:type="dxa"/>
          </w:tcPr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</w:p>
          <w:p w:rsidR="007A23C5" w:rsidRPr="0018456F" w:rsidRDefault="007A23C5" w:rsidP="00476761">
            <w:pPr>
              <w:pStyle w:val="Frspaiere"/>
              <w:spacing w:line="276" w:lineRule="auto"/>
              <w:rPr>
                <w:rFonts w:ascii="Tahoma" w:hAnsi="Tahoma" w:cs="Tahoma"/>
                <w:b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b/>
                <w:noProof/>
                <w:sz w:val="20"/>
                <w:szCs w:val="20"/>
                <w:lang w:val="ro-RO" w:eastAsia="ro-RO"/>
              </w:rPr>
              <w:drawing>
                <wp:inline distT="0" distB="0" distL="0" distR="0">
                  <wp:extent cx="4143375" cy="2381250"/>
                  <wp:effectExtent l="0" t="0" r="0" b="0"/>
                  <wp:docPr id="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87" cy="2383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tbl>
      <w:tblPr>
        <w:tblW w:w="11340" w:type="dxa"/>
        <w:tblInd w:w="-3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710"/>
        <w:gridCol w:w="3240"/>
        <w:gridCol w:w="5850"/>
      </w:tblGrid>
      <w:tr w:rsidR="007A23C5" w:rsidRPr="0018456F" w:rsidTr="00476761">
        <w:tc>
          <w:tcPr>
            <w:tcW w:w="5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</w:p>
        </w:tc>
        <w:tc>
          <w:tcPr>
            <w:tcW w:w="17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a)</w:t>
            </w:r>
          </w:p>
        </w:tc>
        <w:tc>
          <w:tcPr>
            <w:tcW w:w="32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b)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c)</w:t>
            </w:r>
          </w:p>
        </w:tc>
      </w:tr>
      <w:tr w:rsidR="007A23C5" w:rsidRPr="0018456F" w:rsidTr="00476761">
        <w:tc>
          <w:tcPr>
            <w:tcW w:w="5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A</w:t>
            </w:r>
          </w:p>
        </w:tc>
        <w:tc>
          <w:tcPr>
            <w:tcW w:w="17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1 – dendrite</w:t>
            </w:r>
          </w:p>
        </w:tc>
        <w:tc>
          <w:tcPr>
            <w:tcW w:w="32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5 – protejează fibrele nervoase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nervii motori – transmit comenzi către mușchi și glande</w:t>
            </w:r>
          </w:p>
        </w:tc>
      </w:tr>
      <w:tr w:rsidR="007A23C5" w:rsidRPr="0018456F" w:rsidTr="00476761">
        <w:tc>
          <w:tcPr>
            <w:tcW w:w="5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B</w:t>
            </w:r>
          </w:p>
        </w:tc>
        <w:tc>
          <w:tcPr>
            <w:tcW w:w="17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2 – corp celular</w:t>
            </w:r>
          </w:p>
        </w:tc>
        <w:tc>
          <w:tcPr>
            <w:tcW w:w="32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6 – transmite impulsul nervos bidirecţional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bulbul rahidian – situat în prelungirea măduvei spinării</w:t>
            </w:r>
          </w:p>
        </w:tc>
      </w:tr>
      <w:tr w:rsidR="007A23C5" w:rsidRPr="0018456F" w:rsidTr="00476761">
        <w:tc>
          <w:tcPr>
            <w:tcW w:w="5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lastRenderedPageBreak/>
              <w:t>C</w:t>
            </w:r>
          </w:p>
        </w:tc>
        <w:tc>
          <w:tcPr>
            <w:tcW w:w="17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3 – nucleu</w:t>
            </w:r>
          </w:p>
        </w:tc>
        <w:tc>
          <w:tcPr>
            <w:tcW w:w="32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7 – conduc impulsul nervos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trunchiul cerebral – conține centrii reflexului condiționat salivar</w:t>
            </w:r>
          </w:p>
        </w:tc>
      </w:tr>
      <w:tr w:rsidR="007A23C5" w:rsidRPr="0018456F" w:rsidTr="00476761">
        <w:tc>
          <w:tcPr>
            <w:tcW w:w="5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D</w:t>
            </w:r>
          </w:p>
        </w:tc>
        <w:tc>
          <w:tcPr>
            <w:tcW w:w="171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4 – axon</w:t>
            </w:r>
          </w:p>
        </w:tc>
        <w:tc>
          <w:tcPr>
            <w:tcW w:w="324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8 – parte componentă a sinapsei</w:t>
            </w:r>
          </w:p>
        </w:tc>
        <w:tc>
          <w:tcPr>
            <w:tcW w:w="5850" w:type="dxa"/>
            <w:shd w:val="clear" w:color="auto" w:fill="auto"/>
          </w:tcPr>
          <w:p w:rsidR="007A23C5" w:rsidRPr="0018456F" w:rsidRDefault="007A23C5" w:rsidP="00476761">
            <w:pPr>
              <w:spacing w:after="0"/>
              <w:rPr>
                <w:rFonts w:ascii="Tahoma" w:hAnsi="Tahoma" w:cs="Tahoma"/>
                <w:sz w:val="20"/>
                <w:szCs w:val="20"/>
                <w:lang w:val="ro-RO"/>
              </w:rPr>
            </w:pPr>
            <w:r w:rsidRPr="0018456F">
              <w:rPr>
                <w:rFonts w:ascii="Tahoma" w:hAnsi="Tahoma" w:cs="Tahoma"/>
                <w:sz w:val="20"/>
                <w:szCs w:val="20"/>
                <w:lang w:val="ro-RO"/>
              </w:rPr>
              <w:t>hipotalamusul – secretă hormoni cu rol stimulator</w:t>
            </w:r>
          </w:p>
        </w:tc>
      </w:tr>
    </w:tbl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sz w:val="20"/>
          <w:szCs w:val="20"/>
          <w:lang w:val="ro-RO"/>
        </w:rPr>
      </w:pPr>
    </w:p>
    <w:p w:rsidR="007A23C5" w:rsidRPr="0018456F" w:rsidRDefault="007A23C5" w:rsidP="007A23C5">
      <w:pPr>
        <w:pStyle w:val="Listparagraf"/>
        <w:numPr>
          <w:ilvl w:val="0"/>
          <w:numId w:val="2"/>
        </w:numPr>
        <w:spacing w:line="276" w:lineRule="auto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 xml:space="preserve">Într-o dimineață racoroasă de primăvară, </w:t>
      </w:r>
      <w:proofErr w:type="gramStart"/>
      <w:r w:rsidRPr="0018456F">
        <w:rPr>
          <w:rFonts w:ascii="Tahoma" w:hAnsi="Tahoma" w:cs="Tahoma"/>
          <w:b/>
          <w:sz w:val="20"/>
          <w:szCs w:val="20"/>
        </w:rPr>
        <w:t>un</w:t>
      </w:r>
      <w:proofErr w:type="gramEnd"/>
      <w:r w:rsidRPr="0018456F">
        <w:rPr>
          <w:rFonts w:ascii="Tahoma" w:hAnsi="Tahoma" w:cs="Tahoma"/>
          <w:b/>
          <w:sz w:val="20"/>
          <w:szCs w:val="20"/>
        </w:rPr>
        <w:t xml:space="preserve"> grup de elevi se plimbă în Grădina Botanică, savurând mirosul și coloritul liliacului proaspăt înflorit. Brusc, ei se sperie și încep </w:t>
      </w:r>
      <w:proofErr w:type="gramStart"/>
      <w:r w:rsidRPr="0018456F">
        <w:rPr>
          <w:rFonts w:ascii="Tahoma" w:hAnsi="Tahoma" w:cs="Tahoma"/>
          <w:b/>
          <w:sz w:val="20"/>
          <w:szCs w:val="20"/>
        </w:rPr>
        <w:t>să</w:t>
      </w:r>
      <w:proofErr w:type="gramEnd"/>
      <w:r w:rsidRPr="0018456F">
        <w:rPr>
          <w:rFonts w:ascii="Tahoma" w:hAnsi="Tahoma" w:cs="Tahoma"/>
          <w:b/>
          <w:sz w:val="20"/>
          <w:szCs w:val="20"/>
        </w:rPr>
        <w:t xml:space="preserve"> alerge.</w:t>
      </w:r>
    </w:p>
    <w:p w:rsidR="007A23C5" w:rsidRPr="0018456F" w:rsidRDefault="007A23C5" w:rsidP="007A23C5">
      <w:pPr>
        <w:ind w:left="720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 xml:space="preserve"> Analizează situația prezentată și selectează răspunsul corect dintre variantele de mai </w:t>
      </w:r>
      <w:proofErr w:type="gramStart"/>
      <w:r w:rsidRPr="0018456F">
        <w:rPr>
          <w:rFonts w:ascii="Tahoma" w:hAnsi="Tahoma" w:cs="Tahoma"/>
          <w:b/>
          <w:sz w:val="20"/>
          <w:szCs w:val="20"/>
        </w:rPr>
        <w:t>jos</w:t>
      </w:r>
      <w:proofErr w:type="gramEnd"/>
      <w:r w:rsidRPr="0018456F">
        <w:rPr>
          <w:rFonts w:ascii="Tahoma" w:hAnsi="Tahoma" w:cs="Tahoma"/>
          <w:b/>
          <w:sz w:val="20"/>
          <w:szCs w:val="20"/>
        </w:rPr>
        <w:t>:</w:t>
      </w:r>
    </w:p>
    <w:p w:rsidR="007A23C5" w:rsidRPr="0018456F" w:rsidRDefault="007A23C5" w:rsidP="007A23C5">
      <w:pPr>
        <w:pStyle w:val="Listparagraf"/>
        <w:numPr>
          <w:ilvl w:val="0"/>
          <w:numId w:val="5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Caracteristici funcționale ale organelor de simț</w:t>
      </w:r>
    </w:p>
    <w:p w:rsidR="007A23C5" w:rsidRPr="0018456F" w:rsidRDefault="007A23C5" w:rsidP="007A23C5">
      <w:pPr>
        <w:pStyle w:val="Listparagraf"/>
        <w:numPr>
          <w:ilvl w:val="0"/>
          <w:numId w:val="5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Modificări hormonale</w:t>
      </w:r>
    </w:p>
    <w:p w:rsidR="007A23C5" w:rsidRPr="0018456F" w:rsidRDefault="007A23C5" w:rsidP="007A23C5">
      <w:pPr>
        <w:pStyle w:val="Listparagraf"/>
        <w:numPr>
          <w:ilvl w:val="0"/>
          <w:numId w:val="57"/>
        </w:numPr>
        <w:spacing w:after="200" w:line="276" w:lineRule="auto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Reacții vegetative</w:t>
      </w:r>
    </w:p>
    <w:tbl>
      <w:tblPr>
        <w:tblStyle w:val="GrilTabel"/>
        <w:tblW w:w="11250" w:type="dxa"/>
        <w:tblInd w:w="-342" w:type="dxa"/>
        <w:tblLook w:val="04A0" w:firstRow="1" w:lastRow="0" w:firstColumn="1" w:lastColumn="0" w:noHBand="0" w:noVBand="1"/>
      </w:tblPr>
      <w:tblGrid>
        <w:gridCol w:w="540"/>
        <w:gridCol w:w="3600"/>
        <w:gridCol w:w="3870"/>
        <w:gridCol w:w="3240"/>
      </w:tblGrid>
      <w:tr w:rsidR="007A23C5" w:rsidRPr="0018456F" w:rsidTr="00476761">
        <w:tc>
          <w:tcPr>
            <w:tcW w:w="54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0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a)</w:t>
            </w:r>
          </w:p>
        </w:tc>
        <w:tc>
          <w:tcPr>
            <w:tcW w:w="387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b)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c)</w:t>
            </w:r>
          </w:p>
        </w:tc>
      </w:tr>
      <w:tr w:rsidR="007A23C5" w:rsidRPr="0018456F" w:rsidTr="00476761">
        <w:tc>
          <w:tcPr>
            <w:tcW w:w="5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A.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descompunerea iodopsinei din celulele cu bastonaș</w:t>
            </w:r>
          </w:p>
        </w:tc>
        <w:tc>
          <w:tcPr>
            <w:tcW w:w="387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hipersecreție la nivelul hipofizei posterioare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creșterea ritmului respirator</w:t>
            </w:r>
          </w:p>
        </w:tc>
      </w:tr>
      <w:tr w:rsidR="007A23C5" w:rsidRPr="0018456F" w:rsidTr="00476761">
        <w:tc>
          <w:tcPr>
            <w:tcW w:w="5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B.</w:t>
            </w:r>
          </w:p>
          <w:p w:rsidR="007A23C5" w:rsidRPr="0018456F" w:rsidRDefault="007A23C5" w:rsidP="00476761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60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imaginea se formează pe retină</w:t>
            </w:r>
          </w:p>
        </w:tc>
        <w:tc>
          <w:tcPr>
            <w:tcW w:w="387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hipersecreție la nivelul glandei medulosuprarenale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accelerarea ritmului cardiac</w:t>
            </w:r>
          </w:p>
        </w:tc>
      </w:tr>
      <w:tr w:rsidR="007A23C5" w:rsidRPr="0018456F" w:rsidTr="00476761">
        <w:tc>
          <w:tcPr>
            <w:tcW w:w="5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C.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stimularea terminațiilor nervoase libere din piele</w:t>
            </w:r>
          </w:p>
        </w:tc>
        <w:tc>
          <w:tcPr>
            <w:tcW w:w="387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hipersecreție de insulină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vasoconstricție la nivelul mușchilor scheletici</w:t>
            </w:r>
          </w:p>
        </w:tc>
      </w:tr>
      <w:tr w:rsidR="007A23C5" w:rsidRPr="0018456F" w:rsidTr="00476761">
        <w:tc>
          <w:tcPr>
            <w:tcW w:w="540" w:type="dxa"/>
          </w:tcPr>
          <w:p w:rsidR="007A23C5" w:rsidRPr="0018456F" w:rsidRDefault="007A23C5" w:rsidP="0047676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D.</w:t>
            </w:r>
          </w:p>
        </w:tc>
        <w:tc>
          <w:tcPr>
            <w:tcW w:w="360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stimularea prelungirilor scurte a neuronilor bipolari</w:t>
            </w:r>
          </w:p>
        </w:tc>
        <w:tc>
          <w:tcPr>
            <w:tcW w:w="387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hiposecreție de hormoni tiroidieni</w:t>
            </w:r>
          </w:p>
        </w:tc>
        <w:tc>
          <w:tcPr>
            <w:tcW w:w="3240" w:type="dxa"/>
          </w:tcPr>
          <w:p w:rsidR="007A23C5" w:rsidRPr="0018456F" w:rsidRDefault="007A23C5" w:rsidP="00476761">
            <w:pPr>
              <w:rPr>
                <w:rFonts w:ascii="Tahoma" w:hAnsi="Tahoma" w:cs="Tahoma"/>
                <w:sz w:val="20"/>
                <w:szCs w:val="20"/>
              </w:rPr>
            </w:pPr>
            <w:r w:rsidRPr="0018456F">
              <w:rPr>
                <w:rFonts w:ascii="Tahoma" w:hAnsi="Tahoma" w:cs="Tahoma"/>
                <w:sz w:val="20"/>
                <w:szCs w:val="20"/>
              </w:rPr>
              <w:t>vasodilatație tegumentară</w:t>
            </w:r>
          </w:p>
        </w:tc>
      </w:tr>
    </w:tbl>
    <w:p w:rsidR="007A23C5" w:rsidRPr="0018456F" w:rsidRDefault="007A23C5" w:rsidP="007A23C5">
      <w:pPr>
        <w:rPr>
          <w:rFonts w:ascii="Tahoma" w:hAnsi="Tahoma" w:cs="Tahoma"/>
          <w:sz w:val="20"/>
          <w:szCs w:val="20"/>
        </w:rPr>
      </w:pPr>
    </w:p>
    <w:p w:rsidR="007A23C5" w:rsidRPr="0018456F" w:rsidRDefault="007A23C5" w:rsidP="007A23C5">
      <w:pPr>
        <w:pStyle w:val="Frspaiere"/>
        <w:spacing w:line="276" w:lineRule="auto"/>
        <w:rPr>
          <w:rFonts w:ascii="Tahoma" w:hAnsi="Tahoma" w:cs="Tahoma"/>
          <w:b/>
          <w:sz w:val="20"/>
          <w:szCs w:val="20"/>
          <w:lang w:val="ro-RO"/>
        </w:rPr>
      </w:pPr>
    </w:p>
    <w:p w:rsidR="00C558AF" w:rsidRDefault="00C558AF" w:rsidP="007A23C5">
      <w:pPr>
        <w:spacing w:after="0" w:line="240" w:lineRule="auto"/>
        <w:jc w:val="both"/>
        <w:rPr>
          <w:rFonts w:ascii="Tahoma" w:hAnsi="Tahoma" w:cs="Tahoma"/>
          <w:b/>
          <w:sz w:val="20"/>
          <w:szCs w:val="20"/>
        </w:rPr>
      </w:pPr>
    </w:p>
    <w:p w:rsidR="00C558AF" w:rsidRDefault="00C558AF" w:rsidP="007A23C5">
      <w:pPr>
        <w:spacing w:after="0" w:line="240" w:lineRule="auto"/>
        <w:jc w:val="both"/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Notă</w:t>
      </w:r>
    </w:p>
    <w:p w:rsidR="007A23C5" w:rsidRPr="0018456F" w:rsidRDefault="007A23C5" w:rsidP="007A23C5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proofErr w:type="gramStart"/>
      <w:r w:rsidRPr="0018456F">
        <w:rPr>
          <w:rFonts w:ascii="Tahoma" w:hAnsi="Tahoma" w:cs="Tahoma"/>
          <w:sz w:val="20"/>
          <w:szCs w:val="20"/>
        </w:rPr>
        <w:t>Timp de lucru 3 ore.</w:t>
      </w:r>
      <w:proofErr w:type="gramEnd"/>
    </w:p>
    <w:p w:rsidR="007A23C5" w:rsidRPr="0018456F" w:rsidRDefault="007A23C5" w:rsidP="007A23C5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proofErr w:type="gramStart"/>
      <w:r w:rsidRPr="0018456F">
        <w:rPr>
          <w:rFonts w:ascii="Tahoma" w:hAnsi="Tahoma" w:cs="Tahoma"/>
          <w:sz w:val="20"/>
          <w:szCs w:val="20"/>
        </w:rPr>
        <w:t>Toate subiectele sunt obligatorii.</w:t>
      </w:r>
      <w:proofErr w:type="gramEnd"/>
    </w:p>
    <w:p w:rsidR="007A23C5" w:rsidRPr="0018456F" w:rsidRDefault="007A23C5" w:rsidP="007A23C5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 xml:space="preserve">În total se acordă 100 de puncte: </w:t>
      </w:r>
    </w:p>
    <w:p w:rsidR="007A23C5" w:rsidRPr="0018456F" w:rsidRDefault="007A23C5" w:rsidP="007A23C5">
      <w:pPr>
        <w:pStyle w:val="Listparagraf"/>
        <w:numPr>
          <w:ilvl w:val="0"/>
          <w:numId w:val="75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pentru întrebările 1-60 câte 1 punct</w:t>
      </w:r>
    </w:p>
    <w:p w:rsidR="007A23C5" w:rsidRPr="0018456F" w:rsidRDefault="007A23C5" w:rsidP="007A23C5">
      <w:pPr>
        <w:pStyle w:val="Listparagraf"/>
        <w:numPr>
          <w:ilvl w:val="0"/>
          <w:numId w:val="75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pentru întrebările 61-70 câte 3 puncte</w:t>
      </w:r>
    </w:p>
    <w:p w:rsidR="007A23C5" w:rsidRPr="0018456F" w:rsidRDefault="007A23C5" w:rsidP="007A23C5">
      <w:pPr>
        <w:pStyle w:val="Listparagraf"/>
        <w:numPr>
          <w:ilvl w:val="0"/>
          <w:numId w:val="75"/>
        </w:num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18456F">
        <w:rPr>
          <w:rFonts w:ascii="Tahoma" w:hAnsi="Tahoma" w:cs="Tahoma"/>
          <w:sz w:val="20"/>
          <w:szCs w:val="20"/>
        </w:rPr>
        <w:t>10 puncte din oficiu</w:t>
      </w:r>
    </w:p>
    <w:p w:rsidR="007A23C5" w:rsidRPr="0018456F" w:rsidRDefault="007A23C5" w:rsidP="007A23C5">
      <w:pPr>
        <w:spacing w:line="240" w:lineRule="auto"/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spacing w:line="240" w:lineRule="auto"/>
        <w:rPr>
          <w:rFonts w:ascii="Tahoma" w:hAnsi="Tahoma" w:cs="Tahoma"/>
          <w:b/>
          <w:sz w:val="20"/>
          <w:szCs w:val="20"/>
        </w:rPr>
      </w:pPr>
    </w:p>
    <w:p w:rsidR="007A23C5" w:rsidRPr="0018456F" w:rsidRDefault="007A23C5" w:rsidP="007A23C5">
      <w:pPr>
        <w:spacing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18456F">
        <w:rPr>
          <w:rFonts w:ascii="Tahoma" w:hAnsi="Tahoma" w:cs="Tahoma"/>
          <w:b/>
          <w:sz w:val="20"/>
          <w:szCs w:val="20"/>
        </w:rPr>
        <w:t>SUCCES!!!</w:t>
      </w:r>
    </w:p>
    <w:p w:rsidR="007A23C5" w:rsidRPr="0018456F" w:rsidRDefault="007A23C5" w:rsidP="007A23C5">
      <w:pPr>
        <w:pStyle w:val="Frspaiere"/>
        <w:spacing w:line="276" w:lineRule="auto"/>
        <w:ind w:left="720"/>
        <w:rPr>
          <w:rFonts w:ascii="Tahoma" w:hAnsi="Tahoma" w:cs="Tahoma"/>
          <w:b/>
          <w:sz w:val="20"/>
          <w:szCs w:val="20"/>
          <w:lang w:val="ro-RO"/>
        </w:rPr>
      </w:pPr>
    </w:p>
    <w:p w:rsidR="00476761" w:rsidRDefault="00476761"/>
    <w:sectPr w:rsidR="00476761" w:rsidSect="00476761">
      <w:footerReference w:type="default" r:id="rId2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5075" w:rsidRDefault="003C5075" w:rsidP="002252A5">
      <w:pPr>
        <w:spacing w:after="0" w:line="240" w:lineRule="auto"/>
      </w:pPr>
      <w:r>
        <w:separator/>
      </w:r>
    </w:p>
  </w:endnote>
  <w:endnote w:type="continuationSeparator" w:id="0">
    <w:p w:rsidR="003C5075" w:rsidRDefault="003C5075" w:rsidP="002252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altName w:val="Segoe UI"/>
    <w:charset w:val="EE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1743797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A2FB0" w:rsidRDefault="005C0894">
        <w:pPr>
          <w:pStyle w:val="Subsol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E679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A2FB0" w:rsidRDefault="004A2FB0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5075" w:rsidRDefault="003C5075" w:rsidP="002252A5">
      <w:pPr>
        <w:spacing w:after="0" w:line="240" w:lineRule="auto"/>
      </w:pPr>
      <w:r>
        <w:separator/>
      </w:r>
    </w:p>
  </w:footnote>
  <w:footnote w:type="continuationSeparator" w:id="0">
    <w:p w:rsidR="003C5075" w:rsidRDefault="003C5075" w:rsidP="002252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11673"/>
    <w:multiLevelType w:val="hybridMultilevel"/>
    <w:tmpl w:val="4CE8BF9C"/>
    <w:lvl w:ilvl="0" w:tplc="2250A30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8444AB"/>
    <w:multiLevelType w:val="hybridMultilevel"/>
    <w:tmpl w:val="465CC05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C8F0B5F"/>
    <w:multiLevelType w:val="hybridMultilevel"/>
    <w:tmpl w:val="DC10D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FB1636"/>
    <w:multiLevelType w:val="hybridMultilevel"/>
    <w:tmpl w:val="A3DCD5C4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0E4E7E"/>
    <w:multiLevelType w:val="hybridMultilevel"/>
    <w:tmpl w:val="E30492C8"/>
    <w:lvl w:ilvl="0" w:tplc="F01E30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EB30934"/>
    <w:multiLevelType w:val="hybridMultilevel"/>
    <w:tmpl w:val="8190E578"/>
    <w:lvl w:ilvl="0" w:tplc="9578BE3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F35136E"/>
    <w:multiLevelType w:val="hybridMultilevel"/>
    <w:tmpl w:val="697E82AE"/>
    <w:lvl w:ilvl="0" w:tplc="CF8CCA1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FEA3F42"/>
    <w:multiLevelType w:val="hybridMultilevel"/>
    <w:tmpl w:val="2286F036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0275A4E"/>
    <w:multiLevelType w:val="hybridMultilevel"/>
    <w:tmpl w:val="39A83312"/>
    <w:lvl w:ilvl="0" w:tplc="E6C8199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0CB61A3"/>
    <w:multiLevelType w:val="hybridMultilevel"/>
    <w:tmpl w:val="16B20B4C"/>
    <w:lvl w:ilvl="0" w:tplc="8DF67A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0D605F9"/>
    <w:multiLevelType w:val="hybridMultilevel"/>
    <w:tmpl w:val="FFAAC59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1D37ABD"/>
    <w:multiLevelType w:val="hybridMultilevel"/>
    <w:tmpl w:val="FA60CAA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5DA7FB6"/>
    <w:multiLevelType w:val="hybridMultilevel"/>
    <w:tmpl w:val="2AD8135A"/>
    <w:lvl w:ilvl="0" w:tplc="CF30E4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6125BC3"/>
    <w:multiLevelType w:val="hybridMultilevel"/>
    <w:tmpl w:val="1924E91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6712DBA"/>
    <w:multiLevelType w:val="hybridMultilevel"/>
    <w:tmpl w:val="E51268A4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6C122F6"/>
    <w:multiLevelType w:val="hybridMultilevel"/>
    <w:tmpl w:val="529EE1E0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5">
      <w:start w:val="1"/>
      <w:numFmt w:val="upp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7967CE7"/>
    <w:multiLevelType w:val="hybridMultilevel"/>
    <w:tmpl w:val="08CA9306"/>
    <w:lvl w:ilvl="0" w:tplc="A8729C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6C2C13"/>
    <w:multiLevelType w:val="hybridMultilevel"/>
    <w:tmpl w:val="3738B8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8FA533D"/>
    <w:multiLevelType w:val="hybridMultilevel"/>
    <w:tmpl w:val="408499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A655DC9"/>
    <w:multiLevelType w:val="hybridMultilevel"/>
    <w:tmpl w:val="855CA2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1B64066F"/>
    <w:multiLevelType w:val="hybridMultilevel"/>
    <w:tmpl w:val="20EA1A4E"/>
    <w:lvl w:ilvl="0" w:tplc="6538AB90">
      <w:start w:val="1"/>
      <w:numFmt w:val="lowerLetter"/>
      <w:lvlText w:val="%1)"/>
      <w:lvlJc w:val="left"/>
      <w:pPr>
        <w:ind w:left="1080" w:hanging="360"/>
      </w:pPr>
      <w:rPr>
        <w:rFonts w:cstheme="minorBid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1CA176B3"/>
    <w:multiLevelType w:val="hybridMultilevel"/>
    <w:tmpl w:val="E5CC51B2"/>
    <w:lvl w:ilvl="0" w:tplc="04180015">
      <w:start w:val="1"/>
      <w:numFmt w:val="upperLetter"/>
      <w:lvlText w:val="%1."/>
      <w:lvlJc w:val="left"/>
      <w:pPr>
        <w:ind w:left="1440" w:hanging="360"/>
      </w:p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1E0D7DB9"/>
    <w:multiLevelType w:val="hybridMultilevel"/>
    <w:tmpl w:val="EB74676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E543B71"/>
    <w:multiLevelType w:val="hybridMultilevel"/>
    <w:tmpl w:val="5CA0BD0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F456177"/>
    <w:multiLevelType w:val="hybridMultilevel"/>
    <w:tmpl w:val="6C2C74DE"/>
    <w:lvl w:ilvl="0" w:tplc="980CA0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23C7309B"/>
    <w:multiLevelType w:val="hybridMultilevel"/>
    <w:tmpl w:val="1A78BA68"/>
    <w:lvl w:ilvl="0" w:tplc="EFDC76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268B67C2"/>
    <w:multiLevelType w:val="hybridMultilevel"/>
    <w:tmpl w:val="72ACBF4A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27C73DC2"/>
    <w:multiLevelType w:val="hybridMultilevel"/>
    <w:tmpl w:val="025AAED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29931B7B"/>
    <w:multiLevelType w:val="hybridMultilevel"/>
    <w:tmpl w:val="FB0490B8"/>
    <w:lvl w:ilvl="0" w:tplc="04090015">
      <w:start w:val="1"/>
      <w:numFmt w:val="upperLetter"/>
      <w:lvlText w:val="%1."/>
      <w:lvlJc w:val="left"/>
      <w:pPr>
        <w:ind w:left="1800" w:hanging="360"/>
      </w:pPr>
    </w:lvl>
    <w:lvl w:ilvl="1" w:tplc="04090015">
      <w:start w:val="1"/>
      <w:numFmt w:val="upp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>
    <w:nsid w:val="2ABF2F56"/>
    <w:multiLevelType w:val="hybridMultilevel"/>
    <w:tmpl w:val="40DE1AB8"/>
    <w:lvl w:ilvl="0" w:tplc="DC0E87E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2C0B5C03"/>
    <w:multiLevelType w:val="hybridMultilevel"/>
    <w:tmpl w:val="76E25586"/>
    <w:lvl w:ilvl="0" w:tplc="B4943FC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2F92267F"/>
    <w:multiLevelType w:val="hybridMultilevel"/>
    <w:tmpl w:val="3DF650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1B05E44"/>
    <w:multiLevelType w:val="hybridMultilevel"/>
    <w:tmpl w:val="4A7622B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3BB5633"/>
    <w:multiLevelType w:val="hybridMultilevel"/>
    <w:tmpl w:val="FE1E5DBE"/>
    <w:lvl w:ilvl="0" w:tplc="F5A417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33EE7620"/>
    <w:multiLevelType w:val="hybridMultilevel"/>
    <w:tmpl w:val="F99C5D0C"/>
    <w:lvl w:ilvl="0" w:tplc="0418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5B0582E"/>
    <w:multiLevelType w:val="hybridMultilevel"/>
    <w:tmpl w:val="EA206504"/>
    <w:lvl w:ilvl="0" w:tplc="EFDC76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39524631"/>
    <w:multiLevelType w:val="hybridMultilevel"/>
    <w:tmpl w:val="329873D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3A4356D9"/>
    <w:multiLevelType w:val="hybridMultilevel"/>
    <w:tmpl w:val="55227654"/>
    <w:lvl w:ilvl="0" w:tplc="24B221F0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C862897"/>
    <w:multiLevelType w:val="hybridMultilevel"/>
    <w:tmpl w:val="1A6640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DD604BBE">
      <w:start w:val="1"/>
      <w:numFmt w:val="lowerLetter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E8361ED"/>
    <w:multiLevelType w:val="hybridMultilevel"/>
    <w:tmpl w:val="E1A40CB0"/>
    <w:lvl w:ilvl="0" w:tplc="FEFA5AA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442F6FA9"/>
    <w:multiLevelType w:val="hybridMultilevel"/>
    <w:tmpl w:val="10A85A6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455D4E57"/>
    <w:multiLevelType w:val="hybridMultilevel"/>
    <w:tmpl w:val="95CC528A"/>
    <w:lvl w:ilvl="0" w:tplc="25A0C9D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47042C23"/>
    <w:multiLevelType w:val="hybridMultilevel"/>
    <w:tmpl w:val="F08CB160"/>
    <w:lvl w:ilvl="0" w:tplc="08BC89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8890229"/>
    <w:multiLevelType w:val="hybridMultilevel"/>
    <w:tmpl w:val="441A185C"/>
    <w:lvl w:ilvl="0" w:tplc="38E4F150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4">
    <w:nsid w:val="50CF5510"/>
    <w:multiLevelType w:val="hybridMultilevel"/>
    <w:tmpl w:val="FD2E838A"/>
    <w:lvl w:ilvl="0" w:tplc="EFDC76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51FE41A4"/>
    <w:multiLevelType w:val="hybridMultilevel"/>
    <w:tmpl w:val="278EBEB2"/>
    <w:lvl w:ilvl="0" w:tplc="E124A13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529D126F"/>
    <w:multiLevelType w:val="hybridMultilevel"/>
    <w:tmpl w:val="51CEB222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53E9585B"/>
    <w:multiLevelType w:val="hybridMultilevel"/>
    <w:tmpl w:val="D73A7F4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54C54797"/>
    <w:multiLevelType w:val="hybridMultilevel"/>
    <w:tmpl w:val="46E2E18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573A0EAE"/>
    <w:multiLevelType w:val="hybridMultilevel"/>
    <w:tmpl w:val="B8145B1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57CC65AB"/>
    <w:multiLevelType w:val="hybridMultilevel"/>
    <w:tmpl w:val="E15063F6"/>
    <w:lvl w:ilvl="0" w:tplc="6672B7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57F5163B"/>
    <w:multiLevelType w:val="hybridMultilevel"/>
    <w:tmpl w:val="0CB28862"/>
    <w:lvl w:ilvl="0" w:tplc="3476013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586908CE"/>
    <w:multiLevelType w:val="hybridMultilevel"/>
    <w:tmpl w:val="FE302F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5C3523E7"/>
    <w:multiLevelType w:val="hybridMultilevel"/>
    <w:tmpl w:val="FF2ABA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DB063A1"/>
    <w:multiLevelType w:val="hybridMultilevel"/>
    <w:tmpl w:val="820810F6"/>
    <w:lvl w:ilvl="0" w:tplc="EB861C1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5DE85810"/>
    <w:multiLevelType w:val="hybridMultilevel"/>
    <w:tmpl w:val="8FB8150E"/>
    <w:lvl w:ilvl="0" w:tplc="FF005BD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5E855E92"/>
    <w:multiLevelType w:val="hybridMultilevel"/>
    <w:tmpl w:val="2730BEFA"/>
    <w:lvl w:ilvl="0" w:tplc="1742A0A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5F230263"/>
    <w:multiLevelType w:val="hybridMultilevel"/>
    <w:tmpl w:val="D69C9D54"/>
    <w:lvl w:ilvl="0" w:tplc="0A6E7B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617060FF"/>
    <w:multiLevelType w:val="hybridMultilevel"/>
    <w:tmpl w:val="B5588E92"/>
    <w:lvl w:ilvl="0" w:tplc="B172F4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64B36A02"/>
    <w:multiLevelType w:val="hybridMultilevel"/>
    <w:tmpl w:val="FBF6A2E2"/>
    <w:lvl w:ilvl="0" w:tplc="EFDC76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66830F28"/>
    <w:multiLevelType w:val="hybridMultilevel"/>
    <w:tmpl w:val="C3400D9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6DB2F2A"/>
    <w:multiLevelType w:val="hybridMultilevel"/>
    <w:tmpl w:val="DD3034C0"/>
    <w:lvl w:ilvl="0" w:tplc="2496117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6A0A4C3A"/>
    <w:multiLevelType w:val="hybridMultilevel"/>
    <w:tmpl w:val="5C687C04"/>
    <w:lvl w:ilvl="0" w:tplc="2028079C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6C8A34CA"/>
    <w:multiLevelType w:val="hybridMultilevel"/>
    <w:tmpl w:val="C83C4DA4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6D7F77F0"/>
    <w:multiLevelType w:val="hybridMultilevel"/>
    <w:tmpl w:val="42DE9B2A"/>
    <w:lvl w:ilvl="0" w:tplc="33280B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40CEAC7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DA76432"/>
    <w:multiLevelType w:val="hybridMultilevel"/>
    <w:tmpl w:val="1A8844E4"/>
    <w:lvl w:ilvl="0" w:tplc="FB9C4C06">
      <w:start w:val="1"/>
      <w:numFmt w:val="upperLetter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>
    <w:nsid w:val="6E5F109A"/>
    <w:multiLevelType w:val="hybridMultilevel"/>
    <w:tmpl w:val="243212D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6EA04CC0"/>
    <w:multiLevelType w:val="hybridMultilevel"/>
    <w:tmpl w:val="87F4033C"/>
    <w:lvl w:ilvl="0" w:tplc="B56EDE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6FFB42C2"/>
    <w:multiLevelType w:val="hybridMultilevel"/>
    <w:tmpl w:val="80E8DF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08A3456"/>
    <w:multiLevelType w:val="hybridMultilevel"/>
    <w:tmpl w:val="C39494A4"/>
    <w:lvl w:ilvl="0" w:tplc="2BEA240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70BB7301"/>
    <w:multiLevelType w:val="hybridMultilevel"/>
    <w:tmpl w:val="383E28AC"/>
    <w:lvl w:ilvl="0" w:tplc="D7EC307E">
      <w:start w:val="1"/>
      <w:numFmt w:val="upperLetter"/>
      <w:lvlText w:val="%1."/>
      <w:lvlJc w:val="left"/>
      <w:pPr>
        <w:ind w:left="108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71BC1A39"/>
    <w:multiLevelType w:val="hybridMultilevel"/>
    <w:tmpl w:val="5E80F05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>
    <w:nsid w:val="74B35A9E"/>
    <w:multiLevelType w:val="hybridMultilevel"/>
    <w:tmpl w:val="F926D5F8"/>
    <w:lvl w:ilvl="0" w:tplc="EFDC76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3">
    <w:nsid w:val="786337B3"/>
    <w:multiLevelType w:val="hybridMultilevel"/>
    <w:tmpl w:val="027EF568"/>
    <w:lvl w:ilvl="0" w:tplc="0878351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7F0E1772"/>
    <w:multiLevelType w:val="hybridMultilevel"/>
    <w:tmpl w:val="69984448"/>
    <w:lvl w:ilvl="0" w:tplc="0409000F">
      <w:start w:val="1"/>
      <w:numFmt w:val="decimal"/>
      <w:lvlText w:val="%1."/>
      <w:lvlJc w:val="left"/>
      <w:pPr>
        <w:ind w:left="1350" w:hanging="360"/>
      </w:p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num w:numId="1">
    <w:abstractNumId w:val="42"/>
  </w:num>
  <w:num w:numId="2">
    <w:abstractNumId w:val="64"/>
  </w:num>
  <w:num w:numId="3">
    <w:abstractNumId w:val="8"/>
  </w:num>
  <w:num w:numId="4">
    <w:abstractNumId w:val="55"/>
  </w:num>
  <w:num w:numId="5">
    <w:abstractNumId w:val="51"/>
  </w:num>
  <w:num w:numId="6">
    <w:abstractNumId w:val="16"/>
  </w:num>
  <w:num w:numId="7">
    <w:abstractNumId w:val="6"/>
  </w:num>
  <w:num w:numId="8">
    <w:abstractNumId w:val="54"/>
  </w:num>
  <w:num w:numId="9">
    <w:abstractNumId w:val="45"/>
  </w:num>
  <w:num w:numId="10">
    <w:abstractNumId w:val="0"/>
  </w:num>
  <w:num w:numId="11">
    <w:abstractNumId w:val="65"/>
  </w:num>
  <w:num w:numId="12">
    <w:abstractNumId w:val="73"/>
  </w:num>
  <w:num w:numId="13">
    <w:abstractNumId w:val="61"/>
  </w:num>
  <w:num w:numId="14">
    <w:abstractNumId w:val="41"/>
  </w:num>
  <w:num w:numId="15">
    <w:abstractNumId w:val="30"/>
  </w:num>
  <w:num w:numId="16">
    <w:abstractNumId w:val="69"/>
  </w:num>
  <w:num w:numId="17">
    <w:abstractNumId w:val="39"/>
  </w:num>
  <w:num w:numId="18">
    <w:abstractNumId w:val="56"/>
  </w:num>
  <w:num w:numId="19">
    <w:abstractNumId w:val="53"/>
  </w:num>
  <w:num w:numId="20">
    <w:abstractNumId w:val="18"/>
  </w:num>
  <w:num w:numId="21">
    <w:abstractNumId w:val="31"/>
  </w:num>
  <w:num w:numId="22">
    <w:abstractNumId w:val="17"/>
  </w:num>
  <w:num w:numId="23">
    <w:abstractNumId w:val="52"/>
  </w:num>
  <w:num w:numId="24">
    <w:abstractNumId w:val="28"/>
  </w:num>
  <w:num w:numId="25">
    <w:abstractNumId w:val="2"/>
  </w:num>
  <w:num w:numId="26">
    <w:abstractNumId w:val="38"/>
  </w:num>
  <w:num w:numId="27">
    <w:abstractNumId w:val="3"/>
  </w:num>
  <w:num w:numId="28">
    <w:abstractNumId w:val="70"/>
  </w:num>
  <w:num w:numId="29">
    <w:abstractNumId w:val="26"/>
  </w:num>
  <w:num w:numId="30">
    <w:abstractNumId w:val="15"/>
  </w:num>
  <w:num w:numId="31">
    <w:abstractNumId w:val="4"/>
  </w:num>
  <w:num w:numId="32">
    <w:abstractNumId w:val="57"/>
  </w:num>
  <w:num w:numId="33">
    <w:abstractNumId w:val="67"/>
  </w:num>
  <w:num w:numId="34">
    <w:abstractNumId w:val="12"/>
  </w:num>
  <w:num w:numId="35">
    <w:abstractNumId w:val="50"/>
  </w:num>
  <w:num w:numId="36">
    <w:abstractNumId w:val="33"/>
  </w:num>
  <w:num w:numId="37">
    <w:abstractNumId w:val="24"/>
  </w:num>
  <w:num w:numId="38">
    <w:abstractNumId w:val="58"/>
  </w:num>
  <w:num w:numId="39">
    <w:abstractNumId w:val="9"/>
  </w:num>
  <w:num w:numId="40">
    <w:abstractNumId w:val="25"/>
  </w:num>
  <w:num w:numId="41">
    <w:abstractNumId w:val="72"/>
  </w:num>
  <w:num w:numId="42">
    <w:abstractNumId w:val="44"/>
  </w:num>
  <w:num w:numId="43">
    <w:abstractNumId w:val="59"/>
  </w:num>
  <w:num w:numId="44">
    <w:abstractNumId w:val="43"/>
  </w:num>
  <w:num w:numId="45">
    <w:abstractNumId w:val="35"/>
  </w:num>
  <w:num w:numId="46">
    <w:abstractNumId w:val="74"/>
  </w:num>
  <w:num w:numId="47">
    <w:abstractNumId w:val="20"/>
  </w:num>
  <w:num w:numId="48">
    <w:abstractNumId w:val="60"/>
  </w:num>
  <w:num w:numId="49">
    <w:abstractNumId w:val="37"/>
  </w:num>
  <w:num w:numId="50">
    <w:abstractNumId w:val="68"/>
  </w:num>
  <w:num w:numId="51">
    <w:abstractNumId w:val="46"/>
  </w:num>
  <w:num w:numId="52">
    <w:abstractNumId w:val="29"/>
  </w:num>
  <w:num w:numId="53">
    <w:abstractNumId w:val="7"/>
  </w:num>
  <w:num w:numId="54">
    <w:abstractNumId w:val="11"/>
  </w:num>
  <w:num w:numId="55">
    <w:abstractNumId w:val="10"/>
  </w:num>
  <w:num w:numId="56">
    <w:abstractNumId w:val="14"/>
  </w:num>
  <w:num w:numId="57">
    <w:abstractNumId w:val="62"/>
  </w:num>
  <w:num w:numId="58">
    <w:abstractNumId w:val="5"/>
  </w:num>
  <w:num w:numId="59">
    <w:abstractNumId w:val="63"/>
  </w:num>
  <w:num w:numId="60">
    <w:abstractNumId w:val="32"/>
  </w:num>
  <w:num w:numId="61">
    <w:abstractNumId w:val="47"/>
  </w:num>
  <w:num w:numId="62">
    <w:abstractNumId w:val="13"/>
  </w:num>
  <w:num w:numId="63">
    <w:abstractNumId w:val="66"/>
  </w:num>
  <w:num w:numId="64">
    <w:abstractNumId w:val="40"/>
  </w:num>
  <w:num w:numId="65">
    <w:abstractNumId w:val="23"/>
  </w:num>
  <w:num w:numId="66">
    <w:abstractNumId w:val="36"/>
  </w:num>
  <w:num w:numId="67">
    <w:abstractNumId w:val="27"/>
  </w:num>
  <w:num w:numId="68">
    <w:abstractNumId w:val="22"/>
  </w:num>
  <w:num w:numId="69">
    <w:abstractNumId w:val="71"/>
  </w:num>
  <w:num w:numId="70">
    <w:abstractNumId w:val="48"/>
  </w:num>
  <w:num w:numId="71">
    <w:abstractNumId w:val="19"/>
  </w:num>
  <w:num w:numId="72">
    <w:abstractNumId w:val="1"/>
  </w:num>
  <w:num w:numId="73">
    <w:abstractNumId w:val="49"/>
  </w:num>
  <w:num w:numId="74">
    <w:abstractNumId w:val="21"/>
  </w:num>
  <w:num w:numId="75">
    <w:abstractNumId w:val="34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1321"/>
    <w:rsid w:val="00091C83"/>
    <w:rsid w:val="000A13C9"/>
    <w:rsid w:val="000C07BD"/>
    <w:rsid w:val="00104229"/>
    <w:rsid w:val="002252A5"/>
    <w:rsid w:val="00314798"/>
    <w:rsid w:val="003C5075"/>
    <w:rsid w:val="003D5A59"/>
    <w:rsid w:val="00414C7C"/>
    <w:rsid w:val="004658A0"/>
    <w:rsid w:val="00471408"/>
    <w:rsid w:val="00476761"/>
    <w:rsid w:val="004A2FB0"/>
    <w:rsid w:val="004F4D21"/>
    <w:rsid w:val="00540AFA"/>
    <w:rsid w:val="005C0894"/>
    <w:rsid w:val="005E521F"/>
    <w:rsid w:val="006E4BD5"/>
    <w:rsid w:val="00725B82"/>
    <w:rsid w:val="007A23C5"/>
    <w:rsid w:val="007B6CAC"/>
    <w:rsid w:val="008C386D"/>
    <w:rsid w:val="00931B58"/>
    <w:rsid w:val="0096524E"/>
    <w:rsid w:val="00A60186"/>
    <w:rsid w:val="00AD03B8"/>
    <w:rsid w:val="00AD47FE"/>
    <w:rsid w:val="00B204FE"/>
    <w:rsid w:val="00B51DAC"/>
    <w:rsid w:val="00B71321"/>
    <w:rsid w:val="00B84E4E"/>
    <w:rsid w:val="00B86C08"/>
    <w:rsid w:val="00C558AF"/>
    <w:rsid w:val="00D70BCA"/>
    <w:rsid w:val="00DE6794"/>
    <w:rsid w:val="00EA0139"/>
    <w:rsid w:val="00EB20CC"/>
    <w:rsid w:val="00EF5B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23C5"/>
    <w:pPr>
      <w:spacing w:after="200" w:line="276" w:lineRule="auto"/>
    </w:pPr>
    <w:rPr>
      <w:rFonts w:eastAsiaTheme="minorEastAsia"/>
    </w:rPr>
  </w:style>
  <w:style w:type="paragraph" w:styleId="Titlu2">
    <w:name w:val="heading 2"/>
    <w:basedOn w:val="Normal"/>
    <w:next w:val="Normal"/>
    <w:link w:val="Titlu2Caracter"/>
    <w:qFormat/>
    <w:rsid w:val="0047676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7A23C5"/>
    <w:pPr>
      <w:spacing w:after="160" w:line="259" w:lineRule="auto"/>
      <w:ind w:left="720"/>
      <w:contextualSpacing/>
    </w:pPr>
    <w:rPr>
      <w:rFonts w:ascii="Calibri" w:eastAsia="Calibri" w:hAnsi="Calibri" w:cs="Times New Roman"/>
    </w:rPr>
  </w:style>
  <w:style w:type="paragraph" w:styleId="Frspaiere">
    <w:name w:val="No Spacing"/>
    <w:uiPriority w:val="1"/>
    <w:qFormat/>
    <w:rsid w:val="007A23C5"/>
    <w:pPr>
      <w:spacing w:after="0" w:line="240" w:lineRule="auto"/>
    </w:pPr>
    <w:rPr>
      <w:rFonts w:eastAsiaTheme="minorEastAsia"/>
    </w:rPr>
  </w:style>
  <w:style w:type="table" w:styleId="GrilTabel">
    <w:name w:val="Table Grid"/>
    <w:basedOn w:val="TabelNormal"/>
    <w:uiPriority w:val="59"/>
    <w:rsid w:val="007A23C5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sol">
    <w:name w:val="footer"/>
    <w:basedOn w:val="Normal"/>
    <w:link w:val="SubsolCaracter"/>
    <w:uiPriority w:val="99"/>
    <w:unhideWhenUsed/>
    <w:rsid w:val="007A23C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A23C5"/>
    <w:rPr>
      <w:rFonts w:eastAsiaTheme="minorEastAsia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70B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70BCA"/>
    <w:rPr>
      <w:rFonts w:ascii="Tahoma" w:eastAsiaTheme="minorEastAsia" w:hAnsi="Tahoma" w:cs="Tahoma"/>
      <w:sz w:val="16"/>
      <w:szCs w:val="16"/>
    </w:rPr>
  </w:style>
  <w:style w:type="character" w:customStyle="1" w:styleId="Titlu2Caracter">
    <w:name w:val="Titlu 2 Caracter"/>
    <w:basedOn w:val="Fontdeparagrafimplicit"/>
    <w:link w:val="Titlu2"/>
    <w:rsid w:val="00476761"/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8CAC35-14DD-4D72-B48A-6A0EFAC2C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12</Pages>
  <Words>3553</Words>
  <Characters>20609</Characters>
  <Application>Microsoft Office Word</Application>
  <DocSecurity>0</DocSecurity>
  <Lines>171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Dorina Dan</dc:creator>
  <cp:keywords/>
  <dc:description/>
  <cp:lastModifiedBy>Traian Seitan</cp:lastModifiedBy>
  <cp:revision>17</cp:revision>
  <dcterms:created xsi:type="dcterms:W3CDTF">2016-02-20T17:14:00Z</dcterms:created>
  <dcterms:modified xsi:type="dcterms:W3CDTF">2016-03-02T08:13:00Z</dcterms:modified>
</cp:coreProperties>
</file>